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511D" w14:textId="194692A5" w:rsidR="00C10D90" w:rsidRDefault="00C10D90" w:rsidP="00794206">
      <w:pPr>
        <w:jc w:val="center"/>
      </w:pPr>
    </w:p>
    <w:p w14:paraId="437493AA" w14:textId="3B4D168A" w:rsidR="00794206" w:rsidRDefault="00794206" w:rsidP="007942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PRINCIPAIS ALTERAÇÕES NOS BENEFÍCIOS PREVIDENCIÁRIOS</w:t>
      </w:r>
    </w:p>
    <w:p w14:paraId="176683CD" w14:textId="77777777" w:rsidR="00794206" w:rsidRDefault="00794206" w:rsidP="00794206">
      <w:pPr>
        <w:jc w:val="center"/>
        <w:rPr>
          <w:rFonts w:ascii="Arial" w:hAnsi="Arial" w:cs="Arial"/>
          <w:sz w:val="28"/>
          <w:szCs w:val="28"/>
        </w:rPr>
      </w:pPr>
    </w:p>
    <w:p w14:paraId="52DB16E1" w14:textId="77777777" w:rsidR="00794206" w:rsidRDefault="00794206" w:rsidP="00794206">
      <w:pPr>
        <w:jc w:val="center"/>
        <w:rPr>
          <w:rFonts w:ascii="Arial" w:hAnsi="Arial" w:cs="Arial"/>
          <w:sz w:val="28"/>
          <w:szCs w:val="28"/>
        </w:rPr>
      </w:pPr>
    </w:p>
    <w:p w14:paraId="3A09938D" w14:textId="2214A43A" w:rsidR="00794206" w:rsidRDefault="00794206" w:rsidP="00A85DE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APOSENTADORIA COMPULSÓRIA</w:t>
      </w:r>
      <w:r>
        <w:rPr>
          <w:rFonts w:ascii="Arial" w:hAnsi="Arial" w:cs="Arial"/>
        </w:rPr>
        <w:t xml:space="preserve"> (artigo 38)</w:t>
      </w:r>
    </w:p>
    <w:p w14:paraId="065265B6" w14:textId="77777777" w:rsidR="00794206" w:rsidRDefault="00794206" w:rsidP="00794206">
      <w:pPr>
        <w:jc w:val="both"/>
        <w:rPr>
          <w:rFonts w:ascii="Arial" w:hAnsi="Arial" w:cs="Arial"/>
        </w:rPr>
      </w:pPr>
    </w:p>
    <w:p w14:paraId="0CED05E3" w14:textId="77777777" w:rsidR="00794206" w:rsidRDefault="00794206" w:rsidP="00794206">
      <w:pPr>
        <w:jc w:val="both"/>
        <w:rPr>
          <w:rFonts w:ascii="Arial" w:hAnsi="Arial" w:cs="Arial"/>
        </w:rPr>
      </w:pPr>
    </w:p>
    <w:p w14:paraId="7C078D82" w14:textId="0A78F7C6" w:rsidR="00794206" w:rsidRDefault="00794206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70 anos </w:t>
      </w:r>
      <w:r>
        <w:rPr>
          <w:rFonts w:ascii="Arial" w:hAnsi="Arial" w:cs="Arial"/>
        </w:rPr>
        <w:tab/>
      </w:r>
    </w:p>
    <w:p w14:paraId="48CCAF55" w14:textId="1B8AF79A" w:rsidR="00794206" w:rsidRDefault="00794206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  <w:t>75 anos</w:t>
      </w:r>
      <w:r>
        <w:rPr>
          <w:rFonts w:ascii="Arial" w:hAnsi="Arial" w:cs="Arial"/>
        </w:rPr>
        <w:tab/>
      </w:r>
    </w:p>
    <w:p w14:paraId="1B639558" w14:textId="77777777" w:rsidR="00A85DEF" w:rsidRDefault="00A85DEF" w:rsidP="00794206">
      <w:pPr>
        <w:spacing w:line="360" w:lineRule="auto"/>
        <w:jc w:val="both"/>
        <w:rPr>
          <w:rFonts w:ascii="Arial" w:hAnsi="Arial" w:cs="Arial"/>
          <w:b/>
        </w:rPr>
      </w:pPr>
    </w:p>
    <w:p w14:paraId="5644B219" w14:textId="566512D4" w:rsidR="00A85DEF" w:rsidRPr="00A85DEF" w:rsidRDefault="00A85DEF" w:rsidP="007942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5DEF">
        <w:rPr>
          <w:rFonts w:ascii="Arial" w:hAnsi="Arial" w:cs="Arial"/>
          <w:b/>
          <w:sz w:val="22"/>
          <w:szCs w:val="22"/>
        </w:rPr>
        <w:t xml:space="preserve">Aumentou em </w:t>
      </w:r>
      <w:proofErr w:type="gramStart"/>
      <w:r w:rsidRPr="00A85DEF">
        <w:rPr>
          <w:rFonts w:ascii="Arial" w:hAnsi="Arial" w:cs="Arial"/>
          <w:b/>
          <w:sz w:val="22"/>
          <w:szCs w:val="22"/>
        </w:rPr>
        <w:t>5</w:t>
      </w:r>
      <w:proofErr w:type="gramEnd"/>
      <w:r w:rsidRPr="00A85DEF">
        <w:rPr>
          <w:rFonts w:ascii="Arial" w:hAnsi="Arial" w:cs="Arial"/>
          <w:b/>
          <w:sz w:val="22"/>
          <w:szCs w:val="22"/>
        </w:rPr>
        <w:t xml:space="preserve"> anos a idade, consequentemente o tempo de trabalho</w:t>
      </w:r>
    </w:p>
    <w:p w14:paraId="34D520E8" w14:textId="77777777" w:rsidR="00794206" w:rsidRDefault="00794206" w:rsidP="00794206">
      <w:pPr>
        <w:spacing w:line="360" w:lineRule="auto"/>
        <w:jc w:val="both"/>
        <w:rPr>
          <w:rFonts w:ascii="Arial" w:hAnsi="Arial" w:cs="Arial"/>
        </w:rPr>
      </w:pPr>
    </w:p>
    <w:p w14:paraId="5C942978" w14:textId="5401E35A" w:rsidR="00A85DEF" w:rsidRDefault="00A85DEF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7BE2A9" w14:textId="77777777" w:rsidR="00A85DEF" w:rsidRDefault="00A85DEF" w:rsidP="00A85DEF">
      <w:pPr>
        <w:jc w:val="center"/>
        <w:rPr>
          <w:rFonts w:ascii="Arial" w:hAnsi="Arial" w:cs="Arial"/>
          <w:b/>
          <w:u w:val="single"/>
        </w:rPr>
      </w:pPr>
    </w:p>
    <w:p w14:paraId="6285AA97" w14:textId="507071E0" w:rsidR="00794206" w:rsidRDefault="00794206" w:rsidP="00A85DE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APOSENTADORIA POR TEMPO DE CONTRIBUIÇÃO E IDADE</w:t>
      </w:r>
      <w:r>
        <w:rPr>
          <w:rFonts w:ascii="Arial" w:hAnsi="Arial" w:cs="Arial"/>
        </w:rPr>
        <w:t xml:space="preserve"> (artigo 39)</w:t>
      </w:r>
    </w:p>
    <w:p w14:paraId="04CD7EA9" w14:textId="77777777" w:rsidR="00794206" w:rsidRDefault="00794206" w:rsidP="00A85DEF">
      <w:pPr>
        <w:jc w:val="center"/>
        <w:rPr>
          <w:rFonts w:ascii="Arial" w:hAnsi="Arial" w:cs="Arial"/>
        </w:rPr>
      </w:pPr>
    </w:p>
    <w:p w14:paraId="41EF5732" w14:textId="3A67BFC8" w:rsidR="00A85DEF" w:rsidRPr="00A85DEF" w:rsidRDefault="00A85DEF" w:rsidP="00A85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(proventos pela média – artigo 60)</w:t>
      </w:r>
    </w:p>
    <w:p w14:paraId="5A80DC87" w14:textId="77777777" w:rsidR="00794206" w:rsidRDefault="00794206" w:rsidP="00794206">
      <w:pPr>
        <w:jc w:val="both"/>
        <w:rPr>
          <w:rFonts w:ascii="Arial" w:hAnsi="Arial" w:cs="Arial"/>
        </w:rPr>
      </w:pPr>
    </w:p>
    <w:p w14:paraId="4C42A996" w14:textId="10129E18" w:rsidR="00794206" w:rsidRDefault="00794206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Homem </w:t>
      </w:r>
      <w:r w:rsidR="00683B87">
        <w:rPr>
          <w:rFonts w:ascii="Arial" w:hAnsi="Arial" w:cs="Arial"/>
        </w:rPr>
        <w:t>– 60 anos de idade e 35 anos de contribuição</w:t>
      </w:r>
    </w:p>
    <w:p w14:paraId="621893D8" w14:textId="6EA2D200" w:rsidR="00794206" w:rsidRDefault="00683B87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55 anos de idade e 30 de contribuição</w:t>
      </w:r>
    </w:p>
    <w:p w14:paraId="32991DE1" w14:textId="3470AFE4" w:rsidR="00794206" w:rsidRDefault="00794206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A709F57" w14:textId="1B0EDED8" w:rsidR="00683B87" w:rsidRDefault="00794206" w:rsidP="00683B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</w:r>
      <w:r w:rsidR="00683B87">
        <w:rPr>
          <w:rFonts w:ascii="Arial" w:hAnsi="Arial" w:cs="Arial"/>
        </w:rPr>
        <w:t>Homem – 65 anos de idade e 25 anos de contribuição</w:t>
      </w:r>
    </w:p>
    <w:p w14:paraId="1C991DA8" w14:textId="6A6A9438" w:rsidR="00794206" w:rsidRDefault="00683B87" w:rsidP="00683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62 anos de idade e 25 de contribuição</w:t>
      </w:r>
    </w:p>
    <w:p w14:paraId="16054060" w14:textId="77777777" w:rsidR="00794206" w:rsidRDefault="00794206" w:rsidP="00794206">
      <w:pPr>
        <w:jc w:val="both"/>
        <w:rPr>
          <w:rFonts w:ascii="Arial" w:hAnsi="Arial" w:cs="Arial"/>
        </w:rPr>
      </w:pPr>
    </w:p>
    <w:p w14:paraId="6283694E" w14:textId="77777777" w:rsidR="00794206" w:rsidRDefault="00794206" w:rsidP="00794206">
      <w:pPr>
        <w:jc w:val="both"/>
        <w:rPr>
          <w:rFonts w:ascii="Arial" w:hAnsi="Arial" w:cs="Arial"/>
        </w:rPr>
      </w:pPr>
    </w:p>
    <w:p w14:paraId="6F5C2444" w14:textId="1179EF44" w:rsidR="00794206" w:rsidRPr="00A85DEF" w:rsidRDefault="00A85DEF" w:rsidP="007942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DEF">
        <w:rPr>
          <w:rFonts w:ascii="Arial" w:hAnsi="Arial" w:cs="Arial"/>
          <w:b/>
          <w:sz w:val="22"/>
          <w:szCs w:val="22"/>
        </w:rPr>
        <w:t xml:space="preserve">Aumentou em </w:t>
      </w:r>
      <w:proofErr w:type="gramStart"/>
      <w:r w:rsidRPr="00A85DEF">
        <w:rPr>
          <w:rFonts w:ascii="Arial" w:hAnsi="Arial" w:cs="Arial"/>
          <w:b/>
          <w:sz w:val="22"/>
          <w:szCs w:val="22"/>
        </w:rPr>
        <w:t>5</w:t>
      </w:r>
      <w:proofErr w:type="gramEnd"/>
      <w:r w:rsidRPr="00A85DEF">
        <w:rPr>
          <w:rFonts w:ascii="Arial" w:hAnsi="Arial" w:cs="Arial"/>
          <w:b/>
          <w:sz w:val="22"/>
          <w:szCs w:val="22"/>
        </w:rPr>
        <w:t xml:space="preserve"> anos a idade para o homem 7 anos para a mulher</w:t>
      </w:r>
    </w:p>
    <w:p w14:paraId="6B956C8C" w14:textId="77777777" w:rsidR="00794206" w:rsidRDefault="00794206" w:rsidP="00794206">
      <w:pPr>
        <w:spacing w:line="360" w:lineRule="auto"/>
        <w:jc w:val="both"/>
        <w:rPr>
          <w:rFonts w:ascii="Arial" w:hAnsi="Arial" w:cs="Arial"/>
        </w:rPr>
      </w:pPr>
    </w:p>
    <w:p w14:paraId="5E723616" w14:textId="16B36DF9" w:rsidR="00794206" w:rsidRDefault="00A85DEF" w:rsidP="007942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C8EB79B" w14:textId="77777777" w:rsidR="00A85DEF" w:rsidRDefault="00A85DEF" w:rsidP="00A85DEF">
      <w:pPr>
        <w:jc w:val="center"/>
        <w:rPr>
          <w:rFonts w:ascii="Arial" w:hAnsi="Arial" w:cs="Arial"/>
          <w:b/>
          <w:u w:val="single"/>
        </w:rPr>
      </w:pPr>
    </w:p>
    <w:p w14:paraId="7DFBBEE5" w14:textId="72C03D70" w:rsidR="00A85DEF" w:rsidRDefault="00A85DEF" w:rsidP="00A85DE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APOSENTADORIA POR IDADE</w:t>
      </w:r>
      <w:r>
        <w:rPr>
          <w:rFonts w:ascii="Arial" w:hAnsi="Arial" w:cs="Arial"/>
        </w:rPr>
        <w:t xml:space="preserve"> (artigo 40)</w:t>
      </w:r>
    </w:p>
    <w:p w14:paraId="3DD7561F" w14:textId="77777777" w:rsidR="00A85DEF" w:rsidRDefault="00A85DEF" w:rsidP="00A85DEF">
      <w:pPr>
        <w:jc w:val="center"/>
        <w:rPr>
          <w:rFonts w:ascii="Arial" w:hAnsi="Arial" w:cs="Arial"/>
        </w:rPr>
      </w:pPr>
    </w:p>
    <w:p w14:paraId="39352EFA" w14:textId="73ED5419" w:rsidR="00A85DEF" w:rsidRPr="00A85DEF" w:rsidRDefault="00A85DEF" w:rsidP="00A85DEF">
      <w:pPr>
        <w:jc w:val="center"/>
        <w:rPr>
          <w:rFonts w:ascii="Arial" w:hAnsi="Arial" w:cs="Arial"/>
          <w:b/>
        </w:rPr>
      </w:pPr>
      <w:r w:rsidRPr="00A85DEF">
        <w:rPr>
          <w:rFonts w:ascii="Arial" w:hAnsi="Arial" w:cs="Arial"/>
          <w:b/>
        </w:rPr>
        <w:t>(proventos proporcionais ao tempo de contribuição)</w:t>
      </w:r>
    </w:p>
    <w:p w14:paraId="090FB1B7" w14:textId="77777777" w:rsidR="00A85DEF" w:rsidRDefault="00A85DEF" w:rsidP="00A85DEF">
      <w:pPr>
        <w:jc w:val="both"/>
        <w:rPr>
          <w:rFonts w:ascii="Arial" w:hAnsi="Arial" w:cs="Arial"/>
        </w:rPr>
      </w:pPr>
    </w:p>
    <w:p w14:paraId="3A2173C6" w14:textId="21FD2679" w:rsidR="00A85DEF" w:rsidRDefault="00A85DEF" w:rsidP="00A85D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Homem – 65 anos de idade e 10 anos de contribuição</w:t>
      </w:r>
    </w:p>
    <w:p w14:paraId="306358E9" w14:textId="708F3BA0" w:rsidR="00A85DEF" w:rsidRDefault="00A85DEF" w:rsidP="00A85D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60 anos de idade e 10 de contribuição</w:t>
      </w:r>
    </w:p>
    <w:p w14:paraId="6E569E49" w14:textId="77777777" w:rsidR="00A85DEF" w:rsidRDefault="00A85DEF" w:rsidP="00A85D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78A714F" w14:textId="5F7EB5B1" w:rsidR="00A85DEF" w:rsidRDefault="00A85DEF" w:rsidP="00A85DEF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  <w:t>Extinguiu e não trouxe regra de transição, ainda que se exigisse um tempo maior de contribuição</w:t>
      </w:r>
      <w:r w:rsidR="00F00699">
        <w:rPr>
          <w:rFonts w:ascii="Arial" w:hAnsi="Arial" w:cs="Arial"/>
        </w:rPr>
        <w:t xml:space="preserve">. Ao que parece, está sendo proposta a fusão da aposentadoria do artigo 39 com a </w:t>
      </w:r>
      <w:proofErr w:type="gramStart"/>
      <w:r w:rsidR="00F00699">
        <w:rPr>
          <w:rFonts w:ascii="Arial" w:hAnsi="Arial" w:cs="Arial"/>
        </w:rPr>
        <w:t>do 40</w:t>
      </w:r>
      <w:proofErr w:type="gramEnd"/>
      <w:r w:rsidR="00F00699">
        <w:rPr>
          <w:rFonts w:ascii="Arial" w:hAnsi="Arial" w:cs="Arial"/>
        </w:rPr>
        <w:t>, excluindo a aposentadoria apenas por idade, com tempo mínimo de contribuição.</w:t>
      </w:r>
    </w:p>
    <w:p w14:paraId="58B24073" w14:textId="5BC0D8C8" w:rsidR="00A85DEF" w:rsidRDefault="00A85DEF" w:rsidP="00A85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A0C03D" w14:textId="77777777" w:rsidR="00A85DEF" w:rsidRDefault="00A85DEF" w:rsidP="00794206">
      <w:pPr>
        <w:spacing w:line="360" w:lineRule="auto"/>
        <w:jc w:val="both"/>
        <w:rPr>
          <w:rFonts w:ascii="Arial" w:hAnsi="Arial" w:cs="Arial"/>
        </w:rPr>
      </w:pPr>
    </w:p>
    <w:p w14:paraId="4E4F2D17" w14:textId="3D8F86A7" w:rsidR="00F00699" w:rsidRDefault="00F00699" w:rsidP="00F0069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APOSENTADORIA ESPECIAL PROFESSOR</w:t>
      </w:r>
      <w:r>
        <w:rPr>
          <w:rFonts w:ascii="Arial" w:hAnsi="Arial" w:cs="Arial"/>
        </w:rPr>
        <w:t xml:space="preserve"> (artigo 41)</w:t>
      </w:r>
    </w:p>
    <w:p w14:paraId="4E81A724" w14:textId="77777777" w:rsidR="00F00699" w:rsidRDefault="00F00699" w:rsidP="00F00699">
      <w:pPr>
        <w:jc w:val="center"/>
        <w:rPr>
          <w:rFonts w:ascii="Arial" w:hAnsi="Arial" w:cs="Arial"/>
        </w:rPr>
      </w:pPr>
    </w:p>
    <w:p w14:paraId="63B1FF2D" w14:textId="77777777" w:rsidR="00DD3391" w:rsidRPr="00A85DEF" w:rsidRDefault="00DD3391" w:rsidP="00DD33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(proventos pela média – artigo 60)</w:t>
      </w:r>
    </w:p>
    <w:p w14:paraId="462D78C7" w14:textId="77777777" w:rsidR="00F00699" w:rsidRDefault="00F00699" w:rsidP="00F00699">
      <w:pPr>
        <w:jc w:val="both"/>
        <w:rPr>
          <w:rFonts w:ascii="Arial" w:hAnsi="Arial" w:cs="Arial"/>
        </w:rPr>
      </w:pPr>
    </w:p>
    <w:p w14:paraId="7DBAAAD8" w14:textId="7EE7FBD2" w:rsidR="00F00699" w:rsidRDefault="00F00699" w:rsidP="00F006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Homem – 55 anos de idade e 30 anos de contribuição</w:t>
      </w:r>
    </w:p>
    <w:p w14:paraId="7D392A1C" w14:textId="13AF5AF4" w:rsidR="00F00699" w:rsidRDefault="00F00699" w:rsidP="00F006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50 anos de idade e 25 de contribuição</w:t>
      </w:r>
    </w:p>
    <w:p w14:paraId="151167F0" w14:textId="77777777" w:rsidR="00F00699" w:rsidRDefault="00F00699" w:rsidP="00F006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7D2DD1A" w14:textId="1617E636" w:rsidR="00F00699" w:rsidRDefault="00F00699" w:rsidP="00F006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  <w:t>Homem – 60 anos de idade e 25 anos de contribuição</w:t>
      </w:r>
    </w:p>
    <w:p w14:paraId="57CD2E17" w14:textId="233A1263" w:rsidR="00F00699" w:rsidRDefault="00F00699" w:rsidP="00F00699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57 anos de idade e 25 de contribuição</w:t>
      </w:r>
    </w:p>
    <w:p w14:paraId="46B5FA46" w14:textId="77777777" w:rsidR="00F00699" w:rsidRDefault="00F00699" w:rsidP="00F00699">
      <w:pPr>
        <w:spacing w:line="360" w:lineRule="auto"/>
        <w:jc w:val="center"/>
        <w:rPr>
          <w:rFonts w:ascii="Arial" w:hAnsi="Arial" w:cs="Arial"/>
        </w:rPr>
      </w:pPr>
    </w:p>
    <w:p w14:paraId="71EB5227" w14:textId="6BBB8A51" w:rsidR="00B76A86" w:rsidRDefault="00B76A86" w:rsidP="00B76A8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5DEF">
        <w:rPr>
          <w:rFonts w:ascii="Arial" w:hAnsi="Arial" w:cs="Arial"/>
          <w:b/>
          <w:sz w:val="22"/>
          <w:szCs w:val="22"/>
        </w:rPr>
        <w:t xml:space="preserve">Aumentou em </w:t>
      </w:r>
      <w:proofErr w:type="gramStart"/>
      <w:r w:rsidRPr="00A85DEF">
        <w:rPr>
          <w:rFonts w:ascii="Arial" w:hAnsi="Arial" w:cs="Arial"/>
          <w:b/>
          <w:sz w:val="22"/>
          <w:szCs w:val="22"/>
        </w:rPr>
        <w:t>5</w:t>
      </w:r>
      <w:proofErr w:type="gramEnd"/>
      <w:r w:rsidRPr="00A85DEF">
        <w:rPr>
          <w:rFonts w:ascii="Arial" w:hAnsi="Arial" w:cs="Arial"/>
          <w:b/>
          <w:sz w:val="22"/>
          <w:szCs w:val="22"/>
        </w:rPr>
        <w:t xml:space="preserve"> anos a idade para o homem 7 anos para a mulher</w:t>
      </w:r>
    </w:p>
    <w:p w14:paraId="14B631DA" w14:textId="77777777" w:rsidR="00B76A86" w:rsidRDefault="00B76A86" w:rsidP="00B76A8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B36D40" w14:textId="77777777" w:rsidR="00A91587" w:rsidRDefault="00A91587" w:rsidP="00B76A8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457E5B" w14:textId="77777777" w:rsidR="00A91587" w:rsidRDefault="00A91587" w:rsidP="00B76A8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3FA460" w14:textId="1A86B12A" w:rsidR="00DD3391" w:rsidRDefault="00DD3391" w:rsidP="00DD339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APOSENTADORIA ESPECIAL – ATIVIDADES COM EXPOSIÇÃO A AGENTES QUÍMICOS, FÍSICOS E BIOLÓGICOS PREJUDICIAIS À SAÚDE</w:t>
      </w:r>
      <w:r>
        <w:rPr>
          <w:rFonts w:ascii="Arial" w:hAnsi="Arial" w:cs="Arial"/>
        </w:rPr>
        <w:t xml:space="preserve"> (artigo 41-A</w:t>
      </w:r>
      <w:proofErr w:type="gramStart"/>
      <w:r>
        <w:rPr>
          <w:rFonts w:ascii="Arial" w:hAnsi="Arial" w:cs="Arial"/>
        </w:rPr>
        <w:t>)</w:t>
      </w:r>
      <w:proofErr w:type="gramEnd"/>
    </w:p>
    <w:p w14:paraId="3991B631" w14:textId="77777777" w:rsidR="00DD3391" w:rsidRDefault="00DD3391" w:rsidP="00DD3391">
      <w:pPr>
        <w:jc w:val="center"/>
        <w:rPr>
          <w:rFonts w:ascii="Arial" w:hAnsi="Arial" w:cs="Arial"/>
        </w:rPr>
      </w:pPr>
    </w:p>
    <w:p w14:paraId="26073BF0" w14:textId="77777777" w:rsidR="00DD3391" w:rsidRPr="00A85DEF" w:rsidRDefault="00DD3391" w:rsidP="00DD33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(proventos pela média – artigo 60)</w:t>
      </w:r>
    </w:p>
    <w:p w14:paraId="7E931A42" w14:textId="77777777" w:rsidR="00DD3391" w:rsidRDefault="00DD3391" w:rsidP="00DD3391">
      <w:pPr>
        <w:jc w:val="both"/>
        <w:rPr>
          <w:rFonts w:ascii="Arial" w:hAnsi="Arial" w:cs="Arial"/>
        </w:rPr>
      </w:pPr>
    </w:p>
    <w:p w14:paraId="3B4F84A0" w14:textId="27D46DFE" w:rsidR="00DD3391" w:rsidRDefault="00DD3391" w:rsidP="00DD3391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Homem e mulher – 25 anos de </w:t>
      </w:r>
      <w:r w:rsidR="00375526">
        <w:rPr>
          <w:rFonts w:ascii="Arial" w:hAnsi="Arial" w:cs="Arial"/>
        </w:rPr>
        <w:t xml:space="preserve">contribuição </w:t>
      </w:r>
      <w:proofErr w:type="gramStart"/>
      <w:r>
        <w:rPr>
          <w:rFonts w:ascii="Arial" w:hAnsi="Arial" w:cs="Arial"/>
        </w:rPr>
        <w:t>efetivo</w:t>
      </w:r>
      <w:proofErr w:type="gramEnd"/>
      <w:r>
        <w:rPr>
          <w:rFonts w:ascii="Arial" w:hAnsi="Arial" w:cs="Arial"/>
        </w:rPr>
        <w:t xml:space="preserve"> exercício das atividades nas condições de risco (S</w:t>
      </w:r>
      <w:r w:rsidR="00523A2D">
        <w:rPr>
          <w:rFonts w:ascii="Arial" w:hAnsi="Arial" w:cs="Arial"/>
        </w:rPr>
        <w:t>úmula Vinculante 33 de 2014  c/c artigo 5</w:t>
      </w:r>
      <w:r w:rsidR="00CE3221">
        <w:rPr>
          <w:rFonts w:ascii="Arial" w:hAnsi="Arial" w:cs="Arial"/>
        </w:rPr>
        <w:t>7</w:t>
      </w:r>
      <w:r w:rsidR="00523A2D">
        <w:rPr>
          <w:rFonts w:ascii="Arial" w:hAnsi="Arial" w:cs="Arial"/>
        </w:rPr>
        <w:t xml:space="preserve"> da Lei 8.213</w:t>
      </w:r>
      <w:r w:rsidR="00CE3221">
        <w:rPr>
          <w:rFonts w:ascii="Arial" w:hAnsi="Arial" w:cs="Arial"/>
        </w:rPr>
        <w:t>/91</w:t>
      </w:r>
      <w:r w:rsidR="00523A2D">
        <w:rPr>
          <w:rFonts w:ascii="Arial" w:hAnsi="Arial" w:cs="Arial"/>
        </w:rPr>
        <w:t>)</w:t>
      </w:r>
    </w:p>
    <w:p w14:paraId="640EF801" w14:textId="6F6A2DC2" w:rsidR="00375526" w:rsidRDefault="00375526" w:rsidP="00DD3391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 idade mínima</w:t>
      </w:r>
    </w:p>
    <w:p w14:paraId="749FCD5B" w14:textId="77777777" w:rsidR="00DD3391" w:rsidRDefault="00DD3391" w:rsidP="00DD33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1961718" w14:textId="18E7D3E8" w:rsidR="00DD3391" w:rsidRDefault="00DD3391" w:rsidP="00DD33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  <w:t xml:space="preserve">Homem – 60 anos de idade e 25 anos de </w:t>
      </w:r>
      <w:proofErr w:type="spellStart"/>
      <w:r>
        <w:rPr>
          <w:rFonts w:ascii="Arial" w:hAnsi="Arial" w:cs="Arial"/>
        </w:rPr>
        <w:t>contrib</w:t>
      </w:r>
      <w:proofErr w:type="spellEnd"/>
      <w:r w:rsidR="00375526">
        <w:rPr>
          <w:rFonts w:ascii="Arial" w:hAnsi="Arial" w:cs="Arial"/>
        </w:rPr>
        <w:t xml:space="preserve">. </w:t>
      </w:r>
      <w:proofErr w:type="gramStart"/>
      <w:r w:rsidR="00375526">
        <w:rPr>
          <w:rFonts w:ascii="Arial" w:hAnsi="Arial" w:cs="Arial"/>
        </w:rPr>
        <w:t>e</w:t>
      </w:r>
      <w:proofErr w:type="gramEnd"/>
      <w:r w:rsidR="00375526">
        <w:rPr>
          <w:rFonts w:ascii="Arial" w:hAnsi="Arial" w:cs="Arial"/>
        </w:rPr>
        <w:t xml:space="preserve"> efetiva exposição</w:t>
      </w:r>
    </w:p>
    <w:p w14:paraId="6600B115" w14:textId="0E9C8EE8" w:rsidR="00DD3391" w:rsidRDefault="00DD3391" w:rsidP="00DD3391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 w:rsidR="00375526">
        <w:rPr>
          <w:rFonts w:ascii="Arial" w:hAnsi="Arial" w:cs="Arial"/>
        </w:rPr>
        <w:t xml:space="preserve">60 anos de idade e 25 anos de </w:t>
      </w:r>
      <w:proofErr w:type="spellStart"/>
      <w:r w:rsidR="00375526">
        <w:rPr>
          <w:rFonts w:ascii="Arial" w:hAnsi="Arial" w:cs="Arial"/>
        </w:rPr>
        <w:t>contrib</w:t>
      </w:r>
      <w:proofErr w:type="spellEnd"/>
      <w:r w:rsidR="00375526">
        <w:rPr>
          <w:rFonts w:ascii="Arial" w:hAnsi="Arial" w:cs="Arial"/>
        </w:rPr>
        <w:t xml:space="preserve">. </w:t>
      </w:r>
      <w:proofErr w:type="gramStart"/>
      <w:r w:rsidR="00375526">
        <w:rPr>
          <w:rFonts w:ascii="Arial" w:hAnsi="Arial" w:cs="Arial"/>
        </w:rPr>
        <w:t>e</w:t>
      </w:r>
      <w:proofErr w:type="gramEnd"/>
      <w:r w:rsidR="00375526">
        <w:rPr>
          <w:rFonts w:ascii="Arial" w:hAnsi="Arial" w:cs="Arial"/>
        </w:rPr>
        <w:t xml:space="preserve"> efetiva exposição</w:t>
      </w:r>
    </w:p>
    <w:p w14:paraId="439669C4" w14:textId="77777777" w:rsidR="00DD3391" w:rsidRDefault="00DD3391" w:rsidP="00375526">
      <w:pPr>
        <w:spacing w:line="360" w:lineRule="auto"/>
        <w:jc w:val="both"/>
        <w:rPr>
          <w:rFonts w:ascii="Arial" w:hAnsi="Arial" w:cs="Arial"/>
        </w:rPr>
      </w:pPr>
    </w:p>
    <w:p w14:paraId="2F95295B" w14:textId="71A8A826" w:rsidR="00375526" w:rsidRDefault="00375526" w:rsidP="003755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Passou a exigir idade mínima, o que é contrário ao objetivo da aposentadoria especial, que é justamente retirar o trabalhador da atividade na qual o mesmo está exposto aos riscos à sua saúde.</w:t>
      </w:r>
    </w:p>
    <w:p w14:paraId="4A0D1471" w14:textId="77777777" w:rsidR="00A91587" w:rsidRDefault="00A91587" w:rsidP="00DD33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372FC75" w14:textId="7CF70249" w:rsidR="00A91587" w:rsidRDefault="001811A4" w:rsidP="00B76A8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1FD69F12" w14:textId="77777777" w:rsidR="00A63F46" w:rsidRDefault="00A63F46" w:rsidP="00A63F46">
      <w:pPr>
        <w:jc w:val="center"/>
        <w:rPr>
          <w:rFonts w:ascii="Arial" w:hAnsi="Arial" w:cs="Arial"/>
          <w:b/>
          <w:u w:val="single"/>
        </w:rPr>
      </w:pPr>
    </w:p>
    <w:p w14:paraId="6AFB0E05" w14:textId="5880ED03" w:rsidR="00A63F46" w:rsidRDefault="00A63F46" w:rsidP="00A63F4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APOSENTADORIA ESPECIAL – PORTADOR DE DEFICIÊNCIA</w:t>
      </w:r>
      <w:proofErr w:type="gramStart"/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(artigo 41-B)</w:t>
      </w:r>
    </w:p>
    <w:p w14:paraId="3C55D7E4" w14:textId="77777777" w:rsidR="00A63F46" w:rsidRDefault="00A63F46" w:rsidP="00A63F46">
      <w:pPr>
        <w:jc w:val="center"/>
        <w:rPr>
          <w:rFonts w:ascii="Arial" w:hAnsi="Arial" w:cs="Arial"/>
        </w:rPr>
      </w:pPr>
    </w:p>
    <w:p w14:paraId="2447A113" w14:textId="77777777" w:rsidR="00A63F46" w:rsidRDefault="00A63F46" w:rsidP="00B76A86">
      <w:pPr>
        <w:spacing w:line="360" w:lineRule="auto"/>
        <w:rPr>
          <w:rFonts w:ascii="Arial" w:hAnsi="Arial" w:cs="Arial"/>
        </w:rPr>
      </w:pPr>
    </w:p>
    <w:p w14:paraId="65117570" w14:textId="79B163D8" w:rsidR="00A63F46" w:rsidRDefault="00A63F46" w:rsidP="00A63F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Benefício previsto no artigo 40, §4º-A, da CF/88, introduzido pela Emenda Constitucional nº 103/2019</w:t>
      </w:r>
      <w:r w:rsidR="001811A4">
        <w:rPr>
          <w:rFonts w:ascii="Arial" w:hAnsi="Arial" w:cs="Arial"/>
        </w:rPr>
        <w:t>.</w:t>
      </w:r>
    </w:p>
    <w:p w14:paraId="2B1FB00B" w14:textId="77777777" w:rsidR="001811A4" w:rsidRDefault="001811A4" w:rsidP="00A63F46">
      <w:pPr>
        <w:spacing w:line="360" w:lineRule="auto"/>
        <w:jc w:val="both"/>
        <w:rPr>
          <w:rFonts w:ascii="Arial" w:hAnsi="Arial" w:cs="Arial"/>
        </w:rPr>
      </w:pPr>
    </w:p>
    <w:p w14:paraId="145E2B8B" w14:textId="0A2C667B" w:rsidR="001811A4" w:rsidRDefault="001811A4" w:rsidP="001811A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PENSÃO POR MORTE</w:t>
      </w:r>
      <w:r>
        <w:rPr>
          <w:rFonts w:ascii="Arial" w:hAnsi="Arial" w:cs="Arial"/>
        </w:rPr>
        <w:t xml:space="preserve"> (artigo 49</w:t>
      </w:r>
      <w:r w:rsidR="00E73E1B">
        <w:rPr>
          <w:rFonts w:ascii="Arial" w:hAnsi="Arial" w:cs="Arial"/>
        </w:rPr>
        <w:t xml:space="preserve"> e seguinte</w:t>
      </w:r>
      <w:r>
        <w:rPr>
          <w:rFonts w:ascii="Arial" w:hAnsi="Arial" w:cs="Arial"/>
        </w:rPr>
        <w:t>)</w:t>
      </w:r>
    </w:p>
    <w:p w14:paraId="7BB93A13" w14:textId="77777777" w:rsidR="001811A4" w:rsidRDefault="001811A4" w:rsidP="001811A4">
      <w:pPr>
        <w:jc w:val="center"/>
        <w:rPr>
          <w:rFonts w:ascii="Arial" w:hAnsi="Arial" w:cs="Arial"/>
        </w:rPr>
      </w:pPr>
    </w:p>
    <w:p w14:paraId="74E47592" w14:textId="77777777" w:rsidR="001811A4" w:rsidRDefault="001811A4" w:rsidP="001811A4">
      <w:pPr>
        <w:jc w:val="both"/>
        <w:rPr>
          <w:rFonts w:ascii="Arial" w:hAnsi="Arial" w:cs="Arial"/>
        </w:rPr>
      </w:pPr>
    </w:p>
    <w:p w14:paraId="5D483FF7" w14:textId="513543FF" w:rsidR="001811A4" w:rsidRDefault="001811A4" w:rsidP="00F0118D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18D">
        <w:rPr>
          <w:rFonts w:ascii="Arial" w:hAnsi="Arial" w:cs="Arial"/>
        </w:rPr>
        <w:t>Totalidade dos proventos ou remuneração do servidor falecido</w:t>
      </w:r>
    </w:p>
    <w:p w14:paraId="03C577A2" w14:textId="0C9E7A5B" w:rsidR="007E1854" w:rsidRDefault="007E1854" w:rsidP="00F0118D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Para o cônjuge ou companheiro é vitalícia a pensão</w:t>
      </w:r>
    </w:p>
    <w:p w14:paraId="37CADAF2" w14:textId="77777777" w:rsidR="001811A4" w:rsidRDefault="001811A4" w:rsidP="001811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BF12304" w14:textId="25B0DABE" w:rsidR="001811A4" w:rsidRDefault="001811A4" w:rsidP="00F011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</w:r>
      <w:r w:rsidR="007E1854">
        <w:rPr>
          <w:rFonts w:ascii="Arial" w:hAnsi="Arial" w:cs="Arial"/>
        </w:rPr>
        <w:t>Cota familiar de 50% + 10% por dependente até o máximo de 100%</w:t>
      </w:r>
    </w:p>
    <w:p w14:paraId="6CD955E6" w14:textId="18B96D0A" w:rsidR="001811A4" w:rsidRDefault="007E1854" w:rsidP="007E1854">
      <w:pPr>
        <w:spacing w:line="360" w:lineRule="auto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cônjuge ou companheiro a pensão tem limite temporal, de acordo com a idade do beneficiário</w:t>
      </w:r>
      <w:r w:rsidR="00E73E1B">
        <w:rPr>
          <w:rFonts w:ascii="Arial" w:hAnsi="Arial" w:cs="Arial"/>
        </w:rPr>
        <w:t>.</w:t>
      </w:r>
    </w:p>
    <w:p w14:paraId="21ECE928" w14:textId="77777777" w:rsidR="00E73E1B" w:rsidRDefault="00E73E1B" w:rsidP="007E1854">
      <w:pPr>
        <w:spacing w:line="360" w:lineRule="auto"/>
        <w:ind w:left="1410"/>
        <w:jc w:val="both"/>
        <w:rPr>
          <w:rFonts w:ascii="Arial" w:hAnsi="Arial" w:cs="Arial"/>
        </w:rPr>
      </w:pPr>
    </w:p>
    <w:p w14:paraId="2DF1F34D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r w:rsidRPr="00E73E1B">
        <w:rPr>
          <w:rFonts w:ascii="Arial Narrow" w:hAnsi="Arial Narrow" w:cs="Arial"/>
          <w:b/>
          <w:sz w:val="20"/>
          <w:szCs w:val="20"/>
        </w:rPr>
        <w:t>V - para cônjuge ou companheiro (a): </w:t>
      </w:r>
    </w:p>
    <w:p w14:paraId="360F9A41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bookmarkStart w:id="0" w:name="art77§2va"/>
      <w:bookmarkEnd w:id="0"/>
      <w:r w:rsidRPr="00E73E1B">
        <w:rPr>
          <w:rFonts w:ascii="Arial Narrow" w:hAnsi="Arial Narrow" w:cs="Arial"/>
          <w:b/>
          <w:sz w:val="20"/>
          <w:szCs w:val="20"/>
        </w:rPr>
        <w:t xml:space="preserve">a) se </w:t>
      </w:r>
      <w:proofErr w:type="gramStart"/>
      <w:r w:rsidRPr="00E73E1B">
        <w:rPr>
          <w:rFonts w:ascii="Arial Narrow" w:hAnsi="Arial Narrow" w:cs="Arial"/>
          <w:b/>
          <w:sz w:val="20"/>
          <w:szCs w:val="20"/>
        </w:rPr>
        <w:t>inválido ou com deficiência, pela cessação da invalidez ou pelo afastamento da deficiência, respeitados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 os períodos mínimos decorrentes da aplicação das alíneas “b” e “c”; </w:t>
      </w:r>
      <w:bookmarkStart w:id="1" w:name="art77§2vb"/>
      <w:bookmarkEnd w:id="1"/>
    </w:p>
    <w:p w14:paraId="0F9D7BD2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r w:rsidRPr="00E73E1B">
        <w:rPr>
          <w:rFonts w:ascii="Arial Narrow" w:hAnsi="Arial Narrow" w:cs="Arial"/>
          <w:b/>
          <w:sz w:val="20"/>
          <w:szCs w:val="20"/>
        </w:rPr>
        <w:t xml:space="preserve">b)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 xml:space="preserve">por </w:t>
      </w:r>
      <w:proofErr w:type="gramStart"/>
      <w:r w:rsidRPr="00E73E1B">
        <w:rPr>
          <w:rFonts w:ascii="Arial Narrow" w:hAnsi="Arial Narrow" w:cs="Arial"/>
          <w:b/>
          <w:sz w:val="20"/>
          <w:szCs w:val="20"/>
          <w:u w:val="single"/>
        </w:rPr>
        <w:t>4</w:t>
      </w:r>
      <w:proofErr w:type="gramEnd"/>
      <w:r w:rsidRPr="00E73E1B">
        <w:rPr>
          <w:rFonts w:ascii="Arial Narrow" w:hAnsi="Arial Narrow" w:cs="Arial"/>
          <w:b/>
          <w:sz w:val="20"/>
          <w:szCs w:val="20"/>
          <w:u w:val="single"/>
        </w:rPr>
        <w:t xml:space="preserve"> (quatro) meses</w:t>
      </w:r>
      <w:r w:rsidRPr="00E73E1B">
        <w:rPr>
          <w:rFonts w:ascii="Arial Narrow" w:hAnsi="Arial Narrow" w:cs="Arial"/>
          <w:b/>
          <w:sz w:val="20"/>
          <w:szCs w:val="20"/>
        </w:rPr>
        <w:t>, se o óbito ocorrer sem que o segurado tenha vertido 18 (dezoito) contribuições mensais ou se o casamento ou a união estável tiverem sido iniciados em menos de 2 (dois) anos antes do óbito;</w:t>
      </w:r>
    </w:p>
    <w:p w14:paraId="27A3D05A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bookmarkStart w:id="2" w:name="art77§2vc"/>
      <w:bookmarkEnd w:id="2"/>
      <w:r w:rsidRPr="00E73E1B">
        <w:rPr>
          <w:rFonts w:ascii="Arial Narrow" w:hAnsi="Arial Narrow" w:cs="Arial"/>
          <w:b/>
          <w:sz w:val="20"/>
          <w:szCs w:val="20"/>
        </w:rPr>
        <w:t xml:space="preserve">c) transcorridos os seguintes períodos, estabelecidos de acordo com a idade do beneficiário na data de óbito do segurado, se o óbito ocorrer depois de vertidas 18(dezoito) contribuições mensais e pelo menos </w:t>
      </w:r>
      <w:proofErr w:type="gramStart"/>
      <w:r w:rsidRPr="00E73E1B">
        <w:rPr>
          <w:rFonts w:ascii="Arial Narrow" w:hAnsi="Arial Narrow" w:cs="Arial"/>
          <w:b/>
          <w:sz w:val="20"/>
          <w:szCs w:val="20"/>
        </w:rPr>
        <w:t>2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 (dois) anos após o início do casamento ou da união estável:</w:t>
      </w:r>
    </w:p>
    <w:p w14:paraId="527CD4DA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bookmarkStart w:id="3" w:name="art77§2vc1"/>
      <w:bookmarkEnd w:id="3"/>
      <w:proofErr w:type="gramStart"/>
      <w:r w:rsidRPr="00E73E1B">
        <w:rPr>
          <w:rFonts w:ascii="Arial Narrow" w:hAnsi="Arial Narrow" w:cs="Arial"/>
          <w:b/>
          <w:sz w:val="20"/>
          <w:szCs w:val="20"/>
        </w:rPr>
        <w:t>1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>3 (três) anos, com menos de 22 (vinte e dois) anos de idade</w:t>
      </w:r>
      <w:r w:rsidRPr="00E73E1B">
        <w:rPr>
          <w:rFonts w:ascii="Arial Narrow" w:hAnsi="Arial Narrow" w:cs="Arial"/>
          <w:b/>
          <w:sz w:val="20"/>
          <w:szCs w:val="20"/>
        </w:rPr>
        <w:t>;</w:t>
      </w:r>
      <w:bookmarkStart w:id="4" w:name="art77§2vc2"/>
      <w:bookmarkEnd w:id="4"/>
    </w:p>
    <w:p w14:paraId="19FE85F7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proofErr w:type="gramStart"/>
      <w:r w:rsidRPr="00E73E1B">
        <w:rPr>
          <w:rFonts w:ascii="Arial Narrow" w:hAnsi="Arial Narrow" w:cs="Arial"/>
          <w:b/>
          <w:sz w:val="20"/>
          <w:szCs w:val="20"/>
        </w:rPr>
        <w:t>2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>6 (seis) anos, entre 22 (vinte e um) e 27 (vinte e sete) anos de idade</w:t>
      </w:r>
      <w:r w:rsidRPr="00E73E1B">
        <w:rPr>
          <w:rFonts w:ascii="Arial Narrow" w:hAnsi="Arial Narrow" w:cs="Arial"/>
          <w:b/>
          <w:sz w:val="20"/>
          <w:szCs w:val="20"/>
        </w:rPr>
        <w:t>;</w:t>
      </w:r>
      <w:bookmarkStart w:id="5" w:name="art77§2vc3"/>
      <w:bookmarkEnd w:id="5"/>
    </w:p>
    <w:p w14:paraId="5466153E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proofErr w:type="gramStart"/>
      <w:r w:rsidRPr="00E73E1B">
        <w:rPr>
          <w:rFonts w:ascii="Arial Narrow" w:hAnsi="Arial Narrow" w:cs="Arial"/>
          <w:b/>
          <w:sz w:val="20"/>
          <w:szCs w:val="20"/>
        </w:rPr>
        <w:t>3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>10 (dez) anos, entre 28 (vinte e oito) e 30 (trinta) anos de idade</w:t>
      </w:r>
      <w:r w:rsidRPr="00E73E1B">
        <w:rPr>
          <w:rFonts w:ascii="Arial Narrow" w:hAnsi="Arial Narrow" w:cs="Arial"/>
          <w:b/>
          <w:sz w:val="20"/>
          <w:szCs w:val="20"/>
        </w:rPr>
        <w:t xml:space="preserve">; </w:t>
      </w:r>
    </w:p>
    <w:p w14:paraId="6B49D46C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bookmarkStart w:id="6" w:name="art77§2vc4"/>
      <w:bookmarkEnd w:id="6"/>
      <w:proofErr w:type="gramStart"/>
      <w:r w:rsidRPr="00E73E1B">
        <w:rPr>
          <w:rFonts w:ascii="Arial Narrow" w:hAnsi="Arial Narrow" w:cs="Arial"/>
          <w:b/>
          <w:sz w:val="20"/>
          <w:szCs w:val="20"/>
        </w:rPr>
        <w:t>4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>15 (quinze) anos, entre 31 (trinta e um) e 41 (quarenta e um) anos de idade</w:t>
      </w:r>
      <w:r w:rsidRPr="00E73E1B">
        <w:rPr>
          <w:rFonts w:ascii="Arial Narrow" w:hAnsi="Arial Narrow" w:cs="Arial"/>
          <w:b/>
          <w:sz w:val="20"/>
          <w:szCs w:val="20"/>
        </w:rPr>
        <w:t xml:space="preserve">; </w:t>
      </w:r>
    </w:p>
    <w:p w14:paraId="0A671877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bookmarkStart w:id="7" w:name="art77§2vc5"/>
      <w:bookmarkEnd w:id="7"/>
      <w:proofErr w:type="gramStart"/>
      <w:r w:rsidRPr="00E73E1B">
        <w:rPr>
          <w:rFonts w:ascii="Arial Narrow" w:hAnsi="Arial Narrow" w:cs="Arial"/>
          <w:b/>
          <w:sz w:val="20"/>
          <w:szCs w:val="20"/>
        </w:rPr>
        <w:t>5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>20 (vinte) anos, entre 42 (quarenta e dois) e 44 (quarenta e quatro) anos de idade</w:t>
      </w:r>
      <w:r w:rsidRPr="00E73E1B">
        <w:rPr>
          <w:rFonts w:ascii="Arial Narrow" w:hAnsi="Arial Narrow" w:cs="Arial"/>
          <w:b/>
          <w:sz w:val="20"/>
          <w:szCs w:val="20"/>
        </w:rPr>
        <w:t xml:space="preserve">;  </w:t>
      </w:r>
    </w:p>
    <w:p w14:paraId="30224FFE" w14:textId="77777777" w:rsidR="00E73E1B" w:rsidRPr="00E73E1B" w:rsidRDefault="00E73E1B" w:rsidP="00E73E1B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</w:rPr>
      </w:pPr>
      <w:bookmarkStart w:id="8" w:name="art77§2vc6"/>
      <w:bookmarkEnd w:id="8"/>
      <w:proofErr w:type="gramStart"/>
      <w:r w:rsidRPr="00E73E1B">
        <w:rPr>
          <w:rFonts w:ascii="Arial Narrow" w:hAnsi="Arial Narrow" w:cs="Arial"/>
          <w:b/>
          <w:sz w:val="20"/>
          <w:szCs w:val="20"/>
        </w:rPr>
        <w:t>6</w:t>
      </w:r>
      <w:proofErr w:type="gramEnd"/>
      <w:r w:rsidRPr="00E73E1B">
        <w:rPr>
          <w:rFonts w:ascii="Arial Narrow" w:hAnsi="Arial Narrow" w:cs="Arial"/>
          <w:b/>
          <w:sz w:val="20"/>
          <w:szCs w:val="20"/>
        </w:rPr>
        <w:t xml:space="preserve">) </w:t>
      </w:r>
      <w:r w:rsidRPr="00E73E1B">
        <w:rPr>
          <w:rFonts w:ascii="Arial Narrow" w:hAnsi="Arial Narrow" w:cs="Arial"/>
          <w:b/>
          <w:sz w:val="20"/>
          <w:szCs w:val="20"/>
          <w:u w:val="single"/>
        </w:rPr>
        <w:t>vitalícia, com 45 (quarenta e cinco) ou mais anos de idade</w:t>
      </w:r>
      <w:r w:rsidRPr="00E73E1B">
        <w:rPr>
          <w:rFonts w:ascii="Arial Narrow" w:hAnsi="Arial Narrow" w:cs="Arial"/>
          <w:b/>
          <w:sz w:val="20"/>
          <w:szCs w:val="20"/>
        </w:rPr>
        <w:t>.</w:t>
      </w:r>
    </w:p>
    <w:p w14:paraId="1C98D361" w14:textId="77777777" w:rsidR="00E73E1B" w:rsidRDefault="00E73E1B" w:rsidP="007E1854">
      <w:pPr>
        <w:spacing w:line="360" w:lineRule="auto"/>
        <w:ind w:left="1410"/>
        <w:jc w:val="both"/>
        <w:rPr>
          <w:rFonts w:ascii="Arial" w:hAnsi="Arial" w:cs="Arial"/>
        </w:rPr>
      </w:pPr>
    </w:p>
    <w:p w14:paraId="1C0E246D" w14:textId="1DF4FE28" w:rsidR="00A63F46" w:rsidRDefault="00E73E1B" w:rsidP="00A63F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Prejudicial tanto no valor, quanto no tempo de duração do </w:t>
      </w:r>
      <w:proofErr w:type="gramStart"/>
      <w:r>
        <w:rPr>
          <w:rFonts w:ascii="Arial" w:hAnsi="Arial" w:cs="Arial"/>
          <w:b/>
        </w:rPr>
        <w:t>benefício</w:t>
      </w:r>
      <w:proofErr w:type="gramEnd"/>
    </w:p>
    <w:p w14:paraId="5AC702B8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1FC043E8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2DF9E6CF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671870A2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2FA5E419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64643687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738CBB92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7904CAC5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47E3D5C9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0A8D615B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6CDC91A9" w14:textId="77777777" w:rsidR="00E73E1B" w:rsidRDefault="00E73E1B" w:rsidP="00A63F46">
      <w:pPr>
        <w:spacing w:line="360" w:lineRule="auto"/>
        <w:jc w:val="both"/>
        <w:rPr>
          <w:rFonts w:ascii="Arial" w:hAnsi="Arial" w:cs="Arial"/>
          <w:b/>
        </w:rPr>
      </w:pPr>
    </w:p>
    <w:p w14:paraId="64CCE3AC" w14:textId="305E1143" w:rsidR="00E73E1B" w:rsidRDefault="00E73E1B" w:rsidP="00E73E1B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REGRAS DE TRANSIÇÃO</w:t>
      </w:r>
    </w:p>
    <w:p w14:paraId="23C8F66E" w14:textId="77777777" w:rsidR="00E73E1B" w:rsidRDefault="00E73E1B" w:rsidP="00E73E1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FA2B18D" w14:textId="79611E98" w:rsidR="00E73E1B" w:rsidRDefault="00E73E1B" w:rsidP="00E73E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PONTUAÇÃO</w:t>
      </w:r>
      <w:r>
        <w:rPr>
          <w:rFonts w:ascii="Arial" w:hAnsi="Arial" w:cs="Arial"/>
        </w:rPr>
        <w:t xml:space="preserve"> (art. 55)</w:t>
      </w:r>
    </w:p>
    <w:p w14:paraId="0BC756FF" w14:textId="12C6CDA4" w:rsidR="00E73E1B" w:rsidRDefault="003B2ED6" w:rsidP="00E73E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C13D6">
        <w:rPr>
          <w:rFonts w:ascii="Arial" w:hAnsi="Arial" w:cs="Arial"/>
          <w:b/>
        </w:rPr>
        <w:t>para servidor que ingressou até a data da entrada em vigor da nova lei</w:t>
      </w:r>
      <w:r>
        <w:rPr>
          <w:rFonts w:ascii="Arial" w:hAnsi="Arial" w:cs="Arial"/>
        </w:rPr>
        <w:t>)</w:t>
      </w:r>
    </w:p>
    <w:p w14:paraId="48D58342" w14:textId="77777777" w:rsidR="00E73E1B" w:rsidRDefault="00E73E1B" w:rsidP="00E73E1B">
      <w:pPr>
        <w:spacing w:line="360" w:lineRule="auto"/>
        <w:jc w:val="center"/>
        <w:rPr>
          <w:rFonts w:ascii="Arial" w:hAnsi="Arial" w:cs="Arial"/>
        </w:rPr>
      </w:pPr>
    </w:p>
    <w:p w14:paraId="21D06A4A" w14:textId="387257F1" w:rsidR="00E73E1B" w:rsidRDefault="00E73E1B" w:rsidP="00E73E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</w:r>
      <w:r w:rsidR="00DC0D28">
        <w:rPr>
          <w:rFonts w:ascii="Arial" w:hAnsi="Arial" w:cs="Arial"/>
        </w:rPr>
        <w:tab/>
      </w:r>
      <w:r>
        <w:rPr>
          <w:rFonts w:ascii="Arial" w:hAnsi="Arial" w:cs="Arial"/>
        </w:rPr>
        <w:t>Homem – 61 anos de idade e 35 anos de contribuição (96 pontos)</w:t>
      </w:r>
    </w:p>
    <w:p w14:paraId="538A5726" w14:textId="15A49670" w:rsidR="00E73E1B" w:rsidRDefault="00E73E1B" w:rsidP="00E73E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D28">
        <w:rPr>
          <w:rFonts w:ascii="Arial" w:hAnsi="Arial" w:cs="Arial"/>
        </w:rPr>
        <w:tab/>
      </w:r>
      <w:r>
        <w:rPr>
          <w:rFonts w:ascii="Arial" w:hAnsi="Arial" w:cs="Arial"/>
        </w:rPr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56 anos de idade e 30 de contribuição (86 pontos)</w:t>
      </w:r>
    </w:p>
    <w:p w14:paraId="7D3E2478" w14:textId="77777777" w:rsidR="00E73E1B" w:rsidRDefault="00E73E1B" w:rsidP="00E73E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3280A01" w14:textId="53C92490" w:rsidR="003B2ED6" w:rsidRDefault="003B2ED6" w:rsidP="003B2E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2022:</w:t>
      </w:r>
      <w:r>
        <w:rPr>
          <w:rFonts w:ascii="Arial" w:hAnsi="Arial" w:cs="Arial"/>
        </w:rPr>
        <w:tab/>
        <w:t xml:space="preserve">Homem – 62 anos de idade e 35 anos de contribuição </w:t>
      </w:r>
    </w:p>
    <w:p w14:paraId="32147B51" w14:textId="668C890B" w:rsidR="003B2ED6" w:rsidRDefault="003B2ED6" w:rsidP="003B2E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57 anos de idade e 30 de contribuição </w:t>
      </w:r>
    </w:p>
    <w:p w14:paraId="17DDEAF3" w14:textId="77777777" w:rsidR="003B2ED6" w:rsidRDefault="003B2ED6" w:rsidP="003B2ED6">
      <w:pPr>
        <w:spacing w:line="360" w:lineRule="auto"/>
        <w:jc w:val="both"/>
        <w:rPr>
          <w:rFonts w:ascii="Arial" w:hAnsi="Arial" w:cs="Arial"/>
        </w:rPr>
      </w:pPr>
    </w:p>
    <w:p w14:paraId="378B3D6D" w14:textId="7A857FC1" w:rsidR="003B2ED6" w:rsidRDefault="003B2ED6" w:rsidP="003B2E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2023 a pontuação será aumentada em um ponto por ano, até se atingir o limite de 105 pontos para homem e 100 pontos para a mulher.</w:t>
      </w:r>
    </w:p>
    <w:p w14:paraId="5E944E1C" w14:textId="77777777" w:rsidR="003B2ED6" w:rsidRDefault="003B2ED6" w:rsidP="003B2ED6">
      <w:pPr>
        <w:spacing w:line="360" w:lineRule="auto"/>
        <w:jc w:val="both"/>
        <w:rPr>
          <w:rFonts w:ascii="Arial" w:hAnsi="Arial" w:cs="Arial"/>
        </w:rPr>
      </w:pPr>
    </w:p>
    <w:p w14:paraId="36102DF0" w14:textId="77777777" w:rsidR="00B81F3B" w:rsidRDefault="00B81F3B" w:rsidP="003B2ED6">
      <w:pPr>
        <w:spacing w:line="360" w:lineRule="auto"/>
        <w:jc w:val="both"/>
        <w:rPr>
          <w:rFonts w:ascii="Arial" w:hAnsi="Arial" w:cs="Arial"/>
        </w:rPr>
      </w:pPr>
    </w:p>
    <w:p w14:paraId="4BA499CB" w14:textId="4682B7F4" w:rsidR="00B81F3B" w:rsidRDefault="00B81F3B" w:rsidP="00B81F3B">
      <w:pPr>
        <w:spacing w:line="360" w:lineRule="auto"/>
        <w:jc w:val="center"/>
        <w:rPr>
          <w:rFonts w:ascii="Arial" w:hAnsi="Arial" w:cs="Arial"/>
        </w:rPr>
      </w:pPr>
      <w:r w:rsidRPr="00EC0A51">
        <w:rPr>
          <w:rFonts w:ascii="Arial" w:hAnsi="Arial" w:cs="Arial"/>
          <w:b/>
        </w:rPr>
        <w:t xml:space="preserve">Para </w:t>
      </w:r>
      <w:proofErr w:type="gramStart"/>
      <w:r w:rsidRPr="00EC0A51">
        <w:rPr>
          <w:rFonts w:ascii="Arial" w:hAnsi="Arial" w:cs="Arial"/>
          <w:b/>
        </w:rPr>
        <w:t>professor(</w:t>
      </w:r>
      <w:proofErr w:type="gramEnd"/>
      <w:r w:rsidRPr="00EC0A51">
        <w:rPr>
          <w:rFonts w:ascii="Arial" w:hAnsi="Arial" w:cs="Arial"/>
          <w:b/>
        </w:rPr>
        <w:t>a):</w:t>
      </w:r>
      <w:r>
        <w:rPr>
          <w:rFonts w:ascii="Arial" w:hAnsi="Arial" w:cs="Arial"/>
          <w:b/>
        </w:rPr>
        <w:tab/>
      </w:r>
    </w:p>
    <w:p w14:paraId="1FD7D4EC" w14:textId="77777777" w:rsidR="00B81F3B" w:rsidRDefault="00B81F3B" w:rsidP="008C13D6">
      <w:pPr>
        <w:spacing w:line="360" w:lineRule="auto"/>
        <w:jc w:val="both"/>
        <w:rPr>
          <w:rFonts w:ascii="Arial" w:hAnsi="Arial" w:cs="Arial"/>
          <w:b/>
        </w:rPr>
      </w:pPr>
    </w:p>
    <w:p w14:paraId="2478E678" w14:textId="2A2AA612" w:rsidR="008C13D6" w:rsidRDefault="00EC0A51" w:rsidP="008C13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C0D28">
        <w:rPr>
          <w:rFonts w:ascii="Arial" w:hAnsi="Arial" w:cs="Arial"/>
          <w:b/>
        </w:rPr>
        <w:tab/>
      </w:r>
      <w:r w:rsidR="00DC0D28">
        <w:rPr>
          <w:rFonts w:ascii="Arial" w:hAnsi="Arial" w:cs="Arial"/>
          <w:b/>
        </w:rPr>
        <w:tab/>
      </w:r>
      <w:r w:rsidR="008C13D6">
        <w:rPr>
          <w:rFonts w:ascii="Arial" w:hAnsi="Arial" w:cs="Arial"/>
        </w:rPr>
        <w:t xml:space="preserve">Homem – 56 anos de idade e 30 anos de contribuição </w:t>
      </w:r>
    </w:p>
    <w:p w14:paraId="4D2E48FC" w14:textId="4131BBBC" w:rsidR="008C13D6" w:rsidRDefault="008C13D6" w:rsidP="008C13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51 anos de idade e 25 de contribuição </w:t>
      </w:r>
    </w:p>
    <w:p w14:paraId="6E830B6B" w14:textId="595A6A95" w:rsidR="003B2ED6" w:rsidRPr="00EC0A51" w:rsidRDefault="003B2ED6" w:rsidP="003B2ED6">
      <w:pPr>
        <w:spacing w:line="360" w:lineRule="auto"/>
        <w:jc w:val="both"/>
        <w:rPr>
          <w:rFonts w:ascii="Arial" w:hAnsi="Arial" w:cs="Arial"/>
          <w:b/>
        </w:rPr>
      </w:pPr>
    </w:p>
    <w:p w14:paraId="7E764D69" w14:textId="66D5690A" w:rsidR="00DC0D28" w:rsidRDefault="00DC0D28" w:rsidP="00DC0D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2022:</w:t>
      </w:r>
      <w:r>
        <w:rPr>
          <w:rFonts w:ascii="Arial" w:hAnsi="Arial" w:cs="Arial"/>
        </w:rPr>
        <w:tab/>
        <w:t xml:space="preserve">Homem – </w:t>
      </w:r>
      <w:r w:rsidR="009873C7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anos de idade e 3</w:t>
      </w:r>
      <w:r w:rsidR="009873C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 de contribuição </w:t>
      </w:r>
    </w:p>
    <w:p w14:paraId="1B84ADEE" w14:textId="371231ED" w:rsidR="00DC0D28" w:rsidRDefault="00DC0D28" w:rsidP="00DC0D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 w:rsidR="009873C7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anos de idade e </w:t>
      </w:r>
      <w:r w:rsidR="009873C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contribuição </w:t>
      </w:r>
    </w:p>
    <w:p w14:paraId="4C1155CF" w14:textId="77777777" w:rsidR="00DC0D28" w:rsidRDefault="00DC0D28" w:rsidP="00DC0D28">
      <w:pPr>
        <w:spacing w:line="360" w:lineRule="auto"/>
        <w:jc w:val="both"/>
        <w:rPr>
          <w:rFonts w:ascii="Arial" w:hAnsi="Arial" w:cs="Arial"/>
        </w:rPr>
      </w:pPr>
    </w:p>
    <w:p w14:paraId="50122B50" w14:textId="4590CF06" w:rsidR="009873C7" w:rsidRPr="009873C7" w:rsidRDefault="009873C7" w:rsidP="00DC0D2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Somatório de Idade + Tempo de Contribuição igual a 91 pontos para homem e 81 pontos para mulher. (</w:t>
      </w:r>
      <w:r>
        <w:rPr>
          <w:rFonts w:ascii="Arial" w:hAnsi="Arial" w:cs="Arial"/>
          <w:b/>
        </w:rPr>
        <w:t>essa soma não bate, pois 56 + 30 = 86 ponto para homem e 51 + 25 = 76 para mulher</w:t>
      </w:r>
      <w:proofErr w:type="gramStart"/>
      <w:r>
        <w:rPr>
          <w:rFonts w:ascii="Arial" w:hAnsi="Arial" w:cs="Arial"/>
          <w:b/>
        </w:rPr>
        <w:t>)</w:t>
      </w:r>
      <w:proofErr w:type="gramEnd"/>
    </w:p>
    <w:p w14:paraId="5ED82398" w14:textId="77777777" w:rsidR="009873C7" w:rsidRDefault="009873C7" w:rsidP="00DC0D28">
      <w:pPr>
        <w:spacing w:line="360" w:lineRule="auto"/>
        <w:jc w:val="both"/>
        <w:rPr>
          <w:rFonts w:ascii="Arial" w:hAnsi="Arial" w:cs="Arial"/>
        </w:rPr>
      </w:pPr>
    </w:p>
    <w:p w14:paraId="5015B194" w14:textId="406E3476" w:rsidR="00DC0D28" w:rsidRDefault="00DC0D28" w:rsidP="00DC0D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2023 a pontuação será aumentada em um ponto por ano, até se atingir o limite de 10</w:t>
      </w:r>
      <w:r w:rsidR="009873C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pontos para homem e </w:t>
      </w:r>
      <w:r w:rsidR="009873C7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pontos para a mulher.</w:t>
      </w:r>
    </w:p>
    <w:p w14:paraId="5F6304B3" w14:textId="77777777" w:rsidR="009873C7" w:rsidRDefault="009873C7" w:rsidP="00DC0D28">
      <w:pPr>
        <w:spacing w:line="360" w:lineRule="auto"/>
        <w:jc w:val="both"/>
        <w:rPr>
          <w:rFonts w:ascii="Arial" w:hAnsi="Arial" w:cs="Arial"/>
        </w:rPr>
      </w:pPr>
    </w:p>
    <w:p w14:paraId="493411A6" w14:textId="70064DC0" w:rsidR="009873C7" w:rsidRPr="004D4FBD" w:rsidRDefault="009873C7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4FBD">
        <w:rPr>
          <w:rFonts w:ascii="Arial" w:hAnsi="Arial" w:cs="Arial"/>
          <w:b/>
          <w:sz w:val="20"/>
          <w:szCs w:val="20"/>
        </w:rPr>
        <w:t xml:space="preserve">Os proventos nesta modalidade da aposentadoria serão na totalidade da remuneração do cargo em que se der a aposentadoria para aqueles que ingressaram no serviço público até 31/12/2003 e não tenham </w:t>
      </w:r>
      <w:r w:rsidR="00DF4ACA" w:rsidRPr="004D4FBD">
        <w:rPr>
          <w:rFonts w:ascii="Arial" w:hAnsi="Arial" w:cs="Arial"/>
          <w:b/>
          <w:sz w:val="20"/>
          <w:szCs w:val="20"/>
        </w:rPr>
        <w:t xml:space="preserve">optado pelo regime complementar, desde que tenha a idade mínima de 65 anos para o homem e 62 para a mulher, diminuindo-se </w:t>
      </w:r>
      <w:proofErr w:type="gramStart"/>
      <w:r w:rsidR="00DF4ACA" w:rsidRPr="004D4FBD">
        <w:rPr>
          <w:rFonts w:ascii="Arial" w:hAnsi="Arial" w:cs="Arial"/>
          <w:b/>
          <w:sz w:val="20"/>
          <w:szCs w:val="20"/>
        </w:rPr>
        <w:t>5</w:t>
      </w:r>
      <w:proofErr w:type="gramEnd"/>
      <w:r w:rsidR="00DF4ACA" w:rsidRPr="004D4FBD">
        <w:rPr>
          <w:rFonts w:ascii="Arial" w:hAnsi="Arial" w:cs="Arial"/>
          <w:b/>
          <w:sz w:val="20"/>
          <w:szCs w:val="20"/>
        </w:rPr>
        <w:t xml:space="preserve"> anos para professores (as). </w:t>
      </w:r>
      <w:r w:rsidRPr="004D4FBD">
        <w:rPr>
          <w:rFonts w:ascii="Arial" w:hAnsi="Arial" w:cs="Arial"/>
          <w:b/>
          <w:sz w:val="20"/>
          <w:szCs w:val="20"/>
        </w:rPr>
        <w:t xml:space="preserve">Esses proventos </w:t>
      </w:r>
      <w:r w:rsidRPr="004D4FBD">
        <w:rPr>
          <w:rFonts w:ascii="Arial" w:hAnsi="Arial" w:cs="Arial"/>
          <w:b/>
          <w:sz w:val="20"/>
          <w:szCs w:val="20"/>
        </w:rPr>
        <w:lastRenderedPageBreak/>
        <w:t>serão reajustados sempre e nos mesmos índices em que ocorrerem os reajustes dos servidores da ativa</w:t>
      </w:r>
      <w:r w:rsidR="00DF4ACA" w:rsidRPr="004D4FBD">
        <w:rPr>
          <w:rFonts w:ascii="Arial" w:hAnsi="Arial" w:cs="Arial"/>
          <w:b/>
          <w:sz w:val="20"/>
          <w:szCs w:val="20"/>
        </w:rPr>
        <w:t>.</w:t>
      </w:r>
    </w:p>
    <w:p w14:paraId="6BE94B9A" w14:textId="77777777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E1B3DD" w14:textId="77777777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9BDFB87" w14:textId="20260628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4FBD">
        <w:rPr>
          <w:rFonts w:ascii="Arial" w:hAnsi="Arial" w:cs="Arial"/>
          <w:b/>
          <w:sz w:val="20"/>
          <w:szCs w:val="20"/>
        </w:rPr>
        <w:t>Para os servidores que ingressaram no serviço público após 31/12/2003, os proventos serão correspondentes a 60% da média de todo o período contributivo, acrescidos de 2% para cada ano que exceder a 20 anos de contribuição. Os reajustes serão pelos índices do RGPS.</w:t>
      </w:r>
    </w:p>
    <w:p w14:paraId="5C64BFFC" w14:textId="77777777" w:rsidR="00DF4ACA" w:rsidRDefault="00DF4ACA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AB4B4D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74BC96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73AAD2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6D1C72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E9194E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7CA1A5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522EC1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D8669A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E4D62C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F9209D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64FD93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60E8BC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CD698F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577721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820149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780E42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C7D16A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B9CEBC" w14:textId="77777777" w:rsidR="00B13A90" w:rsidRDefault="00B13A90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4E6002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9C61B3F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01016A8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1EB8C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FF61C65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FAC4193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E5C87FC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ED99162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BAB3757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276DD2B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50FAF49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5C4563E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82D5061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D717A80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5752B22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B049EC2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B4B1F10" w14:textId="77777777" w:rsidR="00B13A90" w:rsidRDefault="00B13A90" w:rsidP="00DF4AC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93B73C7" w14:textId="6B51BF1D" w:rsidR="00DF4ACA" w:rsidRDefault="00DF4ACA" w:rsidP="00DF4AC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PEDÁGIO</w:t>
      </w:r>
      <w:r>
        <w:rPr>
          <w:rFonts w:ascii="Arial" w:hAnsi="Arial" w:cs="Arial"/>
        </w:rPr>
        <w:t xml:space="preserve"> (art. </w:t>
      </w:r>
      <w:proofErr w:type="gramStart"/>
      <w:r>
        <w:rPr>
          <w:rFonts w:ascii="Arial" w:hAnsi="Arial" w:cs="Arial"/>
        </w:rPr>
        <w:t>56 – atual 55</w:t>
      </w:r>
      <w:proofErr w:type="gramEnd"/>
      <w:r>
        <w:rPr>
          <w:rFonts w:ascii="Arial" w:hAnsi="Arial" w:cs="Arial"/>
        </w:rPr>
        <w:t>)</w:t>
      </w:r>
    </w:p>
    <w:p w14:paraId="48D545BA" w14:textId="77777777" w:rsidR="00DF4ACA" w:rsidRDefault="00DF4ACA" w:rsidP="00DF4AC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C13D6">
        <w:rPr>
          <w:rFonts w:ascii="Arial" w:hAnsi="Arial" w:cs="Arial"/>
          <w:b/>
        </w:rPr>
        <w:t>para servidor que ingressou até a data da entrada em vigor da nova lei</w:t>
      </w:r>
      <w:r>
        <w:rPr>
          <w:rFonts w:ascii="Arial" w:hAnsi="Arial" w:cs="Arial"/>
        </w:rPr>
        <w:t>)</w:t>
      </w:r>
    </w:p>
    <w:p w14:paraId="38E0BF65" w14:textId="77777777" w:rsidR="00DF4ACA" w:rsidRDefault="00DF4ACA" w:rsidP="00DF4ACA">
      <w:pPr>
        <w:spacing w:line="360" w:lineRule="auto"/>
        <w:jc w:val="center"/>
        <w:rPr>
          <w:rFonts w:ascii="Arial" w:hAnsi="Arial" w:cs="Arial"/>
        </w:rPr>
      </w:pPr>
    </w:p>
    <w:p w14:paraId="0DE7F433" w14:textId="4A5B79D4" w:rsidR="00B13A90" w:rsidRDefault="00B13A90" w:rsidP="00B13A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Homem – 53 anos de idade e 35 anos de </w:t>
      </w:r>
      <w:proofErr w:type="spellStart"/>
      <w:r>
        <w:rPr>
          <w:rFonts w:ascii="Arial" w:hAnsi="Arial" w:cs="Arial"/>
        </w:rPr>
        <w:t>contrib</w:t>
      </w:r>
      <w:proofErr w:type="spellEnd"/>
      <w:r>
        <w:rPr>
          <w:rFonts w:ascii="Arial" w:hAnsi="Arial" w:cs="Arial"/>
        </w:rPr>
        <w:t>. + 20% em 15/12/98</w:t>
      </w:r>
    </w:p>
    <w:p w14:paraId="1690042C" w14:textId="24C03AEA" w:rsidR="00B13A90" w:rsidRDefault="00B13A90" w:rsidP="00B13A90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48 anos de idade e 30 anos de </w:t>
      </w:r>
      <w:proofErr w:type="spellStart"/>
      <w:r>
        <w:rPr>
          <w:rFonts w:ascii="Arial" w:hAnsi="Arial" w:cs="Arial"/>
        </w:rPr>
        <w:t>contrib</w:t>
      </w:r>
      <w:proofErr w:type="spellEnd"/>
      <w:r>
        <w:rPr>
          <w:rFonts w:ascii="Arial" w:hAnsi="Arial" w:cs="Arial"/>
        </w:rPr>
        <w:t>. + 20% em 15/12/98</w:t>
      </w:r>
    </w:p>
    <w:p w14:paraId="7BD1D47D" w14:textId="2E22F399" w:rsidR="00B13A90" w:rsidRDefault="00B13A90" w:rsidP="00B13A90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BD1A96F" w14:textId="1202131A" w:rsidR="00B13A90" w:rsidRDefault="00B13A90" w:rsidP="00B13A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  <w:t xml:space="preserve">Homem – 60 anos de idade e 35 anos de </w:t>
      </w:r>
      <w:proofErr w:type="spellStart"/>
      <w:r>
        <w:rPr>
          <w:rFonts w:ascii="Arial" w:hAnsi="Arial" w:cs="Arial"/>
        </w:rPr>
        <w:t>contrib</w:t>
      </w:r>
      <w:proofErr w:type="spellEnd"/>
      <w:r>
        <w:rPr>
          <w:rFonts w:ascii="Arial" w:hAnsi="Arial" w:cs="Arial"/>
        </w:rPr>
        <w:t>. + 50% que faltava</w:t>
      </w:r>
    </w:p>
    <w:p w14:paraId="755DE20F" w14:textId="426F1768" w:rsidR="00B13A90" w:rsidRDefault="00B13A90" w:rsidP="00B13A90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Mulher -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55 anos de idade e 30 anos de </w:t>
      </w:r>
      <w:proofErr w:type="spellStart"/>
      <w:r>
        <w:rPr>
          <w:rFonts w:ascii="Arial" w:hAnsi="Arial" w:cs="Arial"/>
        </w:rPr>
        <w:t>contrib</w:t>
      </w:r>
      <w:proofErr w:type="spellEnd"/>
      <w:r>
        <w:rPr>
          <w:rFonts w:ascii="Arial" w:hAnsi="Arial" w:cs="Arial"/>
        </w:rPr>
        <w:t>. + 50% que faltava</w:t>
      </w:r>
    </w:p>
    <w:p w14:paraId="21C392E4" w14:textId="2ED648E0" w:rsidR="00DF4ACA" w:rsidRDefault="004D4FBD" w:rsidP="00DF4A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Professores (-)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anos na idade e tempo de contribuição</w:t>
      </w:r>
    </w:p>
    <w:p w14:paraId="66E704B3" w14:textId="77777777" w:rsidR="00DF4ACA" w:rsidRDefault="00DF4ACA" w:rsidP="00DF4ACA">
      <w:pPr>
        <w:spacing w:line="360" w:lineRule="auto"/>
        <w:jc w:val="both"/>
        <w:rPr>
          <w:rFonts w:ascii="Arial" w:hAnsi="Arial" w:cs="Arial"/>
        </w:rPr>
      </w:pPr>
    </w:p>
    <w:p w14:paraId="3121FA78" w14:textId="77777777" w:rsidR="004D4FBD" w:rsidRDefault="004D4FBD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30EC3" w14:textId="2F3DFC07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4FBD">
        <w:rPr>
          <w:rFonts w:ascii="Arial" w:hAnsi="Arial" w:cs="Arial"/>
          <w:b/>
          <w:sz w:val="20"/>
          <w:szCs w:val="20"/>
        </w:rPr>
        <w:t>Os proventos nesta modalidade da aposentadoria serão na totalidade da remuneração do cargo em que se der a aposentadoria para aqueles que ingressaram no serviço público até 31/12/2003 e não tenham optado pelo regime complementar</w:t>
      </w:r>
      <w:r w:rsidR="004D4FBD">
        <w:rPr>
          <w:rFonts w:ascii="Arial" w:hAnsi="Arial" w:cs="Arial"/>
          <w:b/>
          <w:sz w:val="20"/>
          <w:szCs w:val="20"/>
        </w:rPr>
        <w:t>.</w:t>
      </w:r>
      <w:r w:rsidRPr="004D4FBD">
        <w:rPr>
          <w:rFonts w:ascii="Arial" w:hAnsi="Arial" w:cs="Arial"/>
          <w:b/>
          <w:sz w:val="20"/>
          <w:szCs w:val="20"/>
        </w:rPr>
        <w:t xml:space="preserve"> Esses proventos serão reajustados sempre e nos mesmos índices em que ocorrerem os reajustes dos servidores da ativa.</w:t>
      </w:r>
    </w:p>
    <w:p w14:paraId="57CA113A" w14:textId="77777777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03B55C" w14:textId="77777777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517BB6" w14:textId="29560578" w:rsidR="00DF4ACA" w:rsidRPr="004D4FBD" w:rsidRDefault="00DF4ACA" w:rsidP="00DF4AC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4FBD">
        <w:rPr>
          <w:rFonts w:ascii="Arial" w:hAnsi="Arial" w:cs="Arial"/>
          <w:b/>
          <w:sz w:val="20"/>
          <w:szCs w:val="20"/>
        </w:rPr>
        <w:t xml:space="preserve">Para os servidores que ingressaram no serviço público após 31/12/2003, os proventos serão correspondentes a média </w:t>
      </w:r>
      <w:r w:rsidR="004D4FBD">
        <w:rPr>
          <w:rFonts w:ascii="Arial" w:hAnsi="Arial" w:cs="Arial"/>
          <w:b/>
          <w:sz w:val="20"/>
          <w:szCs w:val="20"/>
        </w:rPr>
        <w:t>aritmética das maiores remunerações (80% do período contributivo a partir de julho de 1994).</w:t>
      </w:r>
      <w:r w:rsidRPr="004D4FBD">
        <w:rPr>
          <w:rFonts w:ascii="Arial" w:hAnsi="Arial" w:cs="Arial"/>
          <w:b/>
          <w:sz w:val="20"/>
          <w:szCs w:val="20"/>
        </w:rPr>
        <w:t xml:space="preserve"> Os reajustes serão pelos índices do RGPS.</w:t>
      </w:r>
    </w:p>
    <w:p w14:paraId="67A5B3E8" w14:textId="77777777" w:rsidR="00EC0A51" w:rsidRPr="00DF4ACA" w:rsidRDefault="00EC0A51" w:rsidP="00DF4A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207044" w14:textId="77777777" w:rsidR="00EC0A51" w:rsidRDefault="00EC0A51" w:rsidP="003B2ED6">
      <w:pPr>
        <w:spacing w:line="360" w:lineRule="auto"/>
        <w:jc w:val="both"/>
        <w:rPr>
          <w:rFonts w:ascii="Arial" w:hAnsi="Arial" w:cs="Arial"/>
        </w:rPr>
      </w:pPr>
    </w:p>
    <w:p w14:paraId="1DDFA2A2" w14:textId="0BBD124B" w:rsidR="00E73E1B" w:rsidRPr="00E73E1B" w:rsidRDefault="00E73E1B" w:rsidP="00E73E1B">
      <w:pPr>
        <w:spacing w:line="360" w:lineRule="auto"/>
        <w:jc w:val="both"/>
        <w:rPr>
          <w:rFonts w:ascii="Arial" w:hAnsi="Arial" w:cs="Arial"/>
        </w:rPr>
      </w:pPr>
    </w:p>
    <w:p w14:paraId="65982636" w14:textId="77777777" w:rsidR="00A63F46" w:rsidRDefault="00A63F46" w:rsidP="00A63F46">
      <w:pPr>
        <w:spacing w:line="360" w:lineRule="auto"/>
        <w:jc w:val="both"/>
        <w:rPr>
          <w:rFonts w:ascii="Arial" w:hAnsi="Arial" w:cs="Arial"/>
        </w:rPr>
      </w:pPr>
    </w:p>
    <w:p w14:paraId="18FEE3CD" w14:textId="77777777" w:rsidR="00A63F46" w:rsidRDefault="00A63F46" w:rsidP="00A63F46">
      <w:pPr>
        <w:spacing w:line="360" w:lineRule="auto"/>
        <w:jc w:val="both"/>
        <w:rPr>
          <w:rFonts w:ascii="Arial" w:hAnsi="Arial" w:cs="Arial"/>
        </w:rPr>
      </w:pPr>
    </w:p>
    <w:p w14:paraId="7C9EE54F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76CFFEFB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2475E9FB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5A9E1354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7D5872DA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453B0045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03862046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4B90E2AA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1054674E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110BE31F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1014D031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0983968F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1833AC9D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1171D383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56CBFF36" w14:textId="77777777" w:rsidR="00BC3F58" w:rsidRDefault="00BC3F58" w:rsidP="00A63F46">
      <w:pPr>
        <w:spacing w:line="360" w:lineRule="auto"/>
        <w:jc w:val="both"/>
        <w:rPr>
          <w:rFonts w:ascii="Arial" w:hAnsi="Arial" w:cs="Arial"/>
        </w:rPr>
      </w:pPr>
    </w:p>
    <w:p w14:paraId="6B0AA46A" w14:textId="1A910A28" w:rsidR="00BC3F58" w:rsidRDefault="00BC3F58" w:rsidP="00BC3F5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CÁLCULOS DOS PROVENTOS PELA MÉDIA</w:t>
      </w:r>
      <w:r>
        <w:rPr>
          <w:rFonts w:ascii="Arial" w:hAnsi="Arial" w:cs="Arial"/>
        </w:rPr>
        <w:t>:</w:t>
      </w:r>
    </w:p>
    <w:p w14:paraId="1180F058" w14:textId="77777777" w:rsidR="00BC3F58" w:rsidRDefault="00BC3F58" w:rsidP="00BC3F58">
      <w:pPr>
        <w:spacing w:line="360" w:lineRule="auto"/>
        <w:jc w:val="center"/>
        <w:rPr>
          <w:rFonts w:ascii="Arial" w:hAnsi="Arial" w:cs="Arial"/>
        </w:rPr>
      </w:pPr>
    </w:p>
    <w:p w14:paraId="493F5E1F" w14:textId="71E3C5FD" w:rsidR="00BC3F58" w:rsidRDefault="00BC3F58" w:rsidP="00BC3F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Aplicam-se às aposentadorias: compulsória, por idade e tempo de contribuição, especial do </w:t>
      </w:r>
      <w:proofErr w:type="gramStart"/>
      <w:r>
        <w:rPr>
          <w:rFonts w:ascii="Arial" w:hAnsi="Arial" w:cs="Arial"/>
        </w:rPr>
        <w:t>professor(</w:t>
      </w:r>
      <w:proofErr w:type="gramEnd"/>
      <w:r>
        <w:rPr>
          <w:rFonts w:ascii="Arial" w:hAnsi="Arial" w:cs="Arial"/>
        </w:rPr>
        <w:t>a), especial por exposição à agentes nocivos e para a regra de transição por pontuação para os que ingressaram no serviço público após 31/12/2003.</w:t>
      </w:r>
    </w:p>
    <w:p w14:paraId="2BD051ED" w14:textId="77777777" w:rsidR="00BC3F58" w:rsidRDefault="00BC3F58" w:rsidP="00BC3F58">
      <w:pPr>
        <w:spacing w:line="360" w:lineRule="auto"/>
        <w:jc w:val="both"/>
        <w:rPr>
          <w:rFonts w:ascii="Arial" w:hAnsi="Arial" w:cs="Arial"/>
        </w:rPr>
      </w:pPr>
    </w:p>
    <w:p w14:paraId="196AC688" w14:textId="526E1EB4" w:rsidR="00BC3F58" w:rsidRPr="00BC3F58" w:rsidRDefault="00BC3F58" w:rsidP="00BC3F58">
      <w:pPr>
        <w:spacing w:line="360" w:lineRule="auto"/>
        <w:ind w:left="1416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Atual:</w:t>
      </w:r>
      <w:r>
        <w:rPr>
          <w:rFonts w:ascii="Arial" w:hAnsi="Arial" w:cs="Arial"/>
        </w:rPr>
        <w:tab/>
        <w:t xml:space="preserve">Média aritmética simples das maiores remunerações, correspondentes a 80% do período contributivo a partir de julho de </w:t>
      </w:r>
      <w:proofErr w:type="gramStart"/>
      <w:r>
        <w:rPr>
          <w:rFonts w:ascii="Arial" w:hAnsi="Arial" w:cs="Arial"/>
        </w:rPr>
        <w:t>1994</w:t>
      </w:r>
      <w:proofErr w:type="gramEnd"/>
    </w:p>
    <w:p w14:paraId="484E24F2" w14:textId="77777777" w:rsidR="00BC3F58" w:rsidRDefault="00BC3F58" w:rsidP="00BC3F58">
      <w:pPr>
        <w:spacing w:line="360" w:lineRule="auto"/>
        <w:jc w:val="center"/>
        <w:rPr>
          <w:rFonts w:ascii="Arial" w:hAnsi="Arial" w:cs="Arial"/>
        </w:rPr>
      </w:pPr>
    </w:p>
    <w:p w14:paraId="47EB2492" w14:textId="7464CE16" w:rsidR="00BC3F58" w:rsidRDefault="00BC3F58" w:rsidP="00BC3F58">
      <w:pPr>
        <w:spacing w:line="360" w:lineRule="auto"/>
        <w:ind w:left="1416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Média aritmética simples </w:t>
      </w:r>
      <w:r>
        <w:rPr>
          <w:rFonts w:ascii="Arial" w:hAnsi="Arial" w:cs="Arial"/>
        </w:rPr>
        <w:t>de todo o período contributivo a partir de julho de 1994.</w:t>
      </w:r>
    </w:p>
    <w:p w14:paraId="243A8749" w14:textId="77777777" w:rsidR="00BC3F58" w:rsidRDefault="00BC3F58" w:rsidP="00BC3F58">
      <w:pPr>
        <w:spacing w:line="360" w:lineRule="auto"/>
        <w:ind w:left="1416" w:hanging="1410"/>
        <w:jc w:val="both"/>
        <w:rPr>
          <w:rFonts w:ascii="Arial" w:hAnsi="Arial" w:cs="Arial"/>
        </w:rPr>
      </w:pPr>
    </w:p>
    <w:p w14:paraId="5A4328A3" w14:textId="7812BC6C" w:rsidR="00BC3F58" w:rsidRPr="00BC3F58" w:rsidRDefault="00BC3F58" w:rsidP="004257C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Prejudicial porque não descarta as menores re</w:t>
      </w:r>
      <w:r w:rsidR="004257C8">
        <w:rPr>
          <w:rFonts w:ascii="Arial" w:hAnsi="Arial" w:cs="Arial"/>
          <w:b/>
        </w:rPr>
        <w:t>munerações, pois considera tod</w:t>
      </w:r>
      <w:r>
        <w:rPr>
          <w:rFonts w:ascii="Arial" w:hAnsi="Arial" w:cs="Arial"/>
          <w:b/>
        </w:rPr>
        <w:t>o período contributivo</w:t>
      </w:r>
      <w:r w:rsidR="004257C8">
        <w:rPr>
          <w:rFonts w:ascii="Arial" w:hAnsi="Arial" w:cs="Arial"/>
          <w:b/>
        </w:rPr>
        <w:t>.</w:t>
      </w:r>
    </w:p>
    <w:p w14:paraId="78EC30DA" w14:textId="63EDA7F2" w:rsidR="00BC3F58" w:rsidRDefault="00BC3F58" w:rsidP="00BC3F58">
      <w:pPr>
        <w:spacing w:line="360" w:lineRule="auto"/>
        <w:jc w:val="both"/>
        <w:rPr>
          <w:rFonts w:ascii="Arial" w:hAnsi="Arial" w:cs="Arial"/>
        </w:rPr>
      </w:pPr>
    </w:p>
    <w:p w14:paraId="2E801B34" w14:textId="77777777" w:rsidR="00727DEA" w:rsidRDefault="00727DEA" w:rsidP="00BC3F58">
      <w:pPr>
        <w:spacing w:line="360" w:lineRule="auto"/>
        <w:jc w:val="both"/>
        <w:rPr>
          <w:rFonts w:ascii="Arial" w:hAnsi="Arial" w:cs="Arial"/>
        </w:rPr>
      </w:pPr>
    </w:p>
    <w:p w14:paraId="4F960C0B" w14:textId="6D27E4C4" w:rsidR="00727DEA" w:rsidRPr="00727DEA" w:rsidRDefault="00727DEA" w:rsidP="00727DE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27DEA">
        <w:rPr>
          <w:rFonts w:ascii="Arial" w:hAnsi="Arial" w:cs="Arial"/>
          <w:b/>
          <w:u w:val="single"/>
        </w:rPr>
        <w:t>PARCELAS QUE INTEGRAM A BASE DE CÁLCULO</w:t>
      </w:r>
    </w:p>
    <w:p w14:paraId="4A58D1A5" w14:textId="77777777" w:rsidR="00727DEA" w:rsidRDefault="00727DEA" w:rsidP="00BC3F58">
      <w:pPr>
        <w:spacing w:line="360" w:lineRule="auto"/>
        <w:jc w:val="both"/>
        <w:rPr>
          <w:rFonts w:ascii="Arial" w:hAnsi="Arial" w:cs="Arial"/>
        </w:rPr>
      </w:pPr>
    </w:p>
    <w:p w14:paraId="03A0783B" w14:textId="489CCD8B" w:rsidR="00727DEA" w:rsidRDefault="00727DEA" w:rsidP="00727DEA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Atual: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Vencimentos + vantagens pecuniárias permanentes + adicionais de caráter individual + vantagens pessoais permanentes</w:t>
      </w:r>
      <w:r w:rsidR="00F73699">
        <w:rPr>
          <w:rFonts w:ascii="Arial" w:hAnsi="Arial" w:cs="Arial"/>
        </w:rPr>
        <w:t xml:space="preserve"> (inclui na base de cálculo tanto para incidência da contribuição, quanto para a incorporação aos proventos, os adicionais de hora extra, insalubridade, periculosidade e trabalho noturno</w:t>
      </w:r>
      <w:proofErr w:type="gramStart"/>
      <w:r w:rsidR="00F73699">
        <w:rPr>
          <w:rFonts w:ascii="Arial" w:hAnsi="Arial" w:cs="Arial"/>
        </w:rPr>
        <w:t>)</w:t>
      </w:r>
      <w:proofErr w:type="gramEnd"/>
    </w:p>
    <w:p w14:paraId="6ABE37B7" w14:textId="77777777" w:rsidR="00EF088B" w:rsidRDefault="00EF088B" w:rsidP="00727DEA">
      <w:pPr>
        <w:spacing w:line="360" w:lineRule="auto"/>
        <w:ind w:left="1410" w:hanging="1410"/>
        <w:jc w:val="both"/>
        <w:rPr>
          <w:rFonts w:ascii="Arial" w:hAnsi="Arial" w:cs="Arial"/>
        </w:rPr>
      </w:pPr>
    </w:p>
    <w:p w14:paraId="1E6C5241" w14:textId="0963AC2A" w:rsidR="00EF088B" w:rsidRPr="00BC3F58" w:rsidRDefault="00EF088B" w:rsidP="00727DEA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Retira</w:t>
      </w:r>
      <w:proofErr w:type="gramEnd"/>
      <w:r>
        <w:rPr>
          <w:rFonts w:ascii="Arial" w:hAnsi="Arial" w:cs="Arial"/>
        </w:rPr>
        <w:t xml:space="preserve"> da base de cálculo os adicionais de horas extras, </w:t>
      </w:r>
      <w:r>
        <w:rPr>
          <w:rFonts w:ascii="Arial" w:hAnsi="Arial" w:cs="Arial"/>
        </w:rPr>
        <w:t>insalubridade, periculosidade e trabalho noturno</w:t>
      </w:r>
      <w:r>
        <w:rPr>
          <w:rFonts w:ascii="Arial" w:hAnsi="Arial" w:cs="Arial"/>
        </w:rPr>
        <w:t>, a partir de novembro de 2019.</w:t>
      </w:r>
      <w:bookmarkStart w:id="9" w:name="_GoBack"/>
      <w:bookmarkEnd w:id="9"/>
    </w:p>
    <w:sectPr w:rsidR="00EF088B" w:rsidRPr="00BC3F58" w:rsidSect="00F93063">
      <w:headerReference w:type="default" r:id="rId9"/>
      <w:footerReference w:type="default" r:id="rId10"/>
      <w:pgSz w:w="11906" w:h="16838" w:code="9"/>
      <w:pgMar w:top="1134" w:right="1274" w:bottom="709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6615D" w14:textId="77777777" w:rsidR="0082760A" w:rsidRDefault="0082760A">
      <w:r>
        <w:separator/>
      </w:r>
    </w:p>
  </w:endnote>
  <w:endnote w:type="continuationSeparator" w:id="0">
    <w:p w14:paraId="53D9E922" w14:textId="77777777" w:rsidR="0082760A" w:rsidRDefault="008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14EE" w14:textId="77777777" w:rsidR="00F93063" w:rsidRDefault="0088111F" w:rsidP="00F93063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88D0D" wp14:editId="69C803B0">
              <wp:simplePos x="0" y="0"/>
              <wp:positionH relativeFrom="column">
                <wp:posOffset>-24130</wp:posOffset>
              </wp:positionH>
              <wp:positionV relativeFrom="paragraph">
                <wp:posOffset>57785</wp:posOffset>
              </wp:positionV>
              <wp:extent cx="6134100" cy="25400"/>
              <wp:effectExtent l="13970" t="10160" r="5080" b="1206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2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37DD1A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4.55pt" to="481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"/>
          </w:pict>
        </mc:Fallback>
      </mc:AlternateContent>
    </w:r>
  </w:p>
  <w:p w14:paraId="4310A7EE" w14:textId="77777777" w:rsidR="00F93063" w:rsidRPr="006F1C1C" w:rsidRDefault="00790AA8" w:rsidP="00F93063">
    <w:pPr>
      <w:pStyle w:val="Rodap"/>
      <w:jc w:val="center"/>
      <w:rPr>
        <w:rFonts w:ascii="Arial Narrow" w:hAnsi="Arial Narrow"/>
        <w:sz w:val="18"/>
        <w:szCs w:val="18"/>
      </w:rPr>
    </w:pPr>
    <w:r w:rsidRPr="006F1C1C">
      <w:rPr>
        <w:rFonts w:ascii="Arial Narrow" w:hAnsi="Arial Narrow"/>
        <w:sz w:val="18"/>
        <w:szCs w:val="18"/>
      </w:rPr>
      <w:t>Rua Barão do Rio Branco, 779, Centr</w:t>
    </w:r>
    <w:r>
      <w:rPr>
        <w:rFonts w:ascii="Arial Narrow" w:hAnsi="Arial Narrow"/>
        <w:sz w:val="18"/>
        <w:szCs w:val="18"/>
      </w:rPr>
      <w:t>o –Governador Valadares/MG - CEP</w:t>
    </w:r>
    <w:r w:rsidRPr="006F1C1C">
      <w:rPr>
        <w:rFonts w:ascii="Arial Narrow" w:hAnsi="Arial Narrow"/>
        <w:sz w:val="18"/>
        <w:szCs w:val="18"/>
      </w:rPr>
      <w:t>: 35010-030</w:t>
    </w:r>
  </w:p>
  <w:p w14:paraId="71073B83" w14:textId="77777777" w:rsidR="00F93063" w:rsidRDefault="00790AA8" w:rsidP="00F93063">
    <w:pPr>
      <w:pStyle w:val="Rodap"/>
      <w:jc w:val="center"/>
      <w:rPr>
        <w:rFonts w:ascii="Arial Narrow" w:hAnsi="Arial Narrow"/>
        <w:sz w:val="18"/>
        <w:szCs w:val="18"/>
      </w:rPr>
    </w:pPr>
    <w:proofErr w:type="spellStart"/>
    <w:r w:rsidRPr="006F1C1C">
      <w:rPr>
        <w:rFonts w:ascii="Arial Narrow" w:hAnsi="Arial Narrow"/>
        <w:sz w:val="18"/>
        <w:szCs w:val="18"/>
      </w:rPr>
      <w:t>Tel</w:t>
    </w:r>
    <w:proofErr w:type="spellEnd"/>
    <w:r w:rsidRPr="006F1C1C">
      <w:rPr>
        <w:rFonts w:ascii="Arial Narrow" w:hAnsi="Arial Narrow"/>
        <w:sz w:val="18"/>
        <w:szCs w:val="18"/>
      </w:rPr>
      <w:t xml:space="preserve">: (33) 3271-3025 – Site: www.sinsemgv.com.br – E-mail: </w:t>
    </w:r>
    <w:hyperlink r:id="rId1" w:history="1">
      <w:r w:rsidRPr="00546798">
        <w:rPr>
          <w:rStyle w:val="Hyperlink"/>
          <w:rFonts w:ascii="Arial Narrow" w:hAnsi="Arial Narrow"/>
          <w:sz w:val="18"/>
          <w:szCs w:val="18"/>
        </w:rPr>
        <w:t>sinsem@sinsemgv.com.br</w:t>
      </w:r>
    </w:hyperlink>
  </w:p>
  <w:p w14:paraId="3D82F991" w14:textId="77777777" w:rsidR="00F93063" w:rsidRPr="006F1C1C" w:rsidRDefault="00F93063" w:rsidP="00F93063">
    <w:pPr>
      <w:pStyle w:val="Rodap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20EF5" w14:textId="77777777" w:rsidR="0082760A" w:rsidRDefault="0082760A">
      <w:r>
        <w:separator/>
      </w:r>
    </w:p>
  </w:footnote>
  <w:footnote w:type="continuationSeparator" w:id="0">
    <w:p w14:paraId="5762B91D" w14:textId="77777777" w:rsidR="0082760A" w:rsidRDefault="0082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282A1" w14:textId="77777777" w:rsidR="00F93063" w:rsidRPr="0047514C" w:rsidRDefault="0088111F" w:rsidP="00F93063">
    <w:pPr>
      <w:pStyle w:val="Cabealho"/>
      <w:rPr>
        <w:rFonts w:ascii="Arial" w:hAnsi="Arial" w:cs="Arial"/>
        <w:b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097299" wp14:editId="177E353F">
          <wp:simplePos x="0" y="0"/>
          <wp:positionH relativeFrom="column">
            <wp:posOffset>-119380</wp:posOffset>
          </wp:positionH>
          <wp:positionV relativeFrom="paragraph">
            <wp:posOffset>-227965</wp:posOffset>
          </wp:positionV>
          <wp:extent cx="1828165" cy="463550"/>
          <wp:effectExtent l="0" t="0" r="635" b="0"/>
          <wp:wrapNone/>
          <wp:docPr id="3" name="Imagem 3" descr="logosins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inse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AA8">
      <w:t xml:space="preserve">                                                           </w:t>
    </w:r>
    <w:r w:rsidR="00790AA8" w:rsidRPr="0047514C">
      <w:rPr>
        <w:rFonts w:ascii="Arial" w:hAnsi="Arial" w:cs="Arial"/>
        <w:b/>
        <w:sz w:val="20"/>
      </w:rPr>
      <w:t>Sindicato dos Servidores Municipais de Governador Valadares</w:t>
    </w:r>
  </w:p>
  <w:p w14:paraId="03AA007B" w14:textId="77777777" w:rsidR="00F93063" w:rsidRPr="006F1C1C" w:rsidRDefault="00790AA8" w:rsidP="00F93063">
    <w:pPr>
      <w:pStyle w:val="Cabealho"/>
      <w:rPr>
        <w:rFonts w:ascii="Arial Narrow" w:hAnsi="Arial Narrow"/>
        <w:sz w:val="20"/>
        <w:szCs w:val="20"/>
      </w:rPr>
    </w:pPr>
    <w:r w:rsidRPr="006F1C1C">
      <w:rPr>
        <w:rFonts w:ascii="Arial Narrow" w:hAnsi="Arial Narrow"/>
        <w:sz w:val="20"/>
        <w:szCs w:val="20"/>
      </w:rPr>
      <w:t xml:space="preserve">                                                                     </w:t>
    </w:r>
    <w:r>
      <w:rPr>
        <w:rFonts w:ascii="Arial Narrow" w:hAnsi="Arial Narrow"/>
        <w:sz w:val="20"/>
        <w:szCs w:val="20"/>
      </w:rPr>
      <w:t xml:space="preserve">          </w:t>
    </w:r>
    <w:r w:rsidRPr="006F1C1C">
      <w:rPr>
        <w:rFonts w:ascii="Arial Narrow" w:hAnsi="Arial Narrow"/>
        <w:sz w:val="20"/>
        <w:szCs w:val="20"/>
      </w:rPr>
      <w:t xml:space="preserve">          “Gestão: Renovação com Igualdade e União”</w:t>
    </w:r>
  </w:p>
  <w:p w14:paraId="2BE125AF" w14:textId="77777777" w:rsidR="00F93063" w:rsidRPr="006F1C1C" w:rsidRDefault="0088111F" w:rsidP="00F93063">
    <w:pPr>
      <w:pStyle w:val="Cabealho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D674F" wp14:editId="66012F18">
              <wp:simplePos x="0" y="0"/>
              <wp:positionH relativeFrom="column">
                <wp:posOffset>-68580</wp:posOffset>
              </wp:positionH>
              <wp:positionV relativeFrom="paragraph">
                <wp:posOffset>62865</wp:posOffset>
              </wp:positionV>
              <wp:extent cx="6019800" cy="12700"/>
              <wp:effectExtent l="7620" t="5715" r="11430" b="1016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12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E9D7E9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95pt" to="46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3E26"/>
    <w:multiLevelType w:val="hybridMultilevel"/>
    <w:tmpl w:val="82B493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7E"/>
    <w:rsid w:val="00007CF0"/>
    <w:rsid w:val="000106AC"/>
    <w:rsid w:val="0001493E"/>
    <w:rsid w:val="00016D1F"/>
    <w:rsid w:val="00047E8F"/>
    <w:rsid w:val="00061EE6"/>
    <w:rsid w:val="00062C75"/>
    <w:rsid w:val="000706E6"/>
    <w:rsid w:val="00074D49"/>
    <w:rsid w:val="00082024"/>
    <w:rsid w:val="000844A6"/>
    <w:rsid w:val="00090B07"/>
    <w:rsid w:val="000F0683"/>
    <w:rsid w:val="0010797B"/>
    <w:rsid w:val="001122C8"/>
    <w:rsid w:val="001157E2"/>
    <w:rsid w:val="00142684"/>
    <w:rsid w:val="0016066D"/>
    <w:rsid w:val="0016789F"/>
    <w:rsid w:val="001811A4"/>
    <w:rsid w:val="001929FC"/>
    <w:rsid w:val="00192A8B"/>
    <w:rsid w:val="001B35D5"/>
    <w:rsid w:val="002242E2"/>
    <w:rsid w:val="00230BB2"/>
    <w:rsid w:val="00254594"/>
    <w:rsid w:val="00295C19"/>
    <w:rsid w:val="002D1CF0"/>
    <w:rsid w:val="00314DDE"/>
    <w:rsid w:val="00327D7A"/>
    <w:rsid w:val="00330592"/>
    <w:rsid w:val="003468B2"/>
    <w:rsid w:val="00375526"/>
    <w:rsid w:val="0038550C"/>
    <w:rsid w:val="00387D73"/>
    <w:rsid w:val="00393EF4"/>
    <w:rsid w:val="003B2ED6"/>
    <w:rsid w:val="003C1B34"/>
    <w:rsid w:val="003C6311"/>
    <w:rsid w:val="00404BEC"/>
    <w:rsid w:val="00422C62"/>
    <w:rsid w:val="004257C8"/>
    <w:rsid w:val="00437A04"/>
    <w:rsid w:val="00446D20"/>
    <w:rsid w:val="00453102"/>
    <w:rsid w:val="0049765B"/>
    <w:rsid w:val="004C4810"/>
    <w:rsid w:val="004C6993"/>
    <w:rsid w:val="004D4FBD"/>
    <w:rsid w:val="00523A2D"/>
    <w:rsid w:val="0056667B"/>
    <w:rsid w:val="005821DB"/>
    <w:rsid w:val="00597B70"/>
    <w:rsid w:val="00597C1E"/>
    <w:rsid w:val="005B7250"/>
    <w:rsid w:val="005F5EB5"/>
    <w:rsid w:val="006002FB"/>
    <w:rsid w:val="0060341F"/>
    <w:rsid w:val="00605E15"/>
    <w:rsid w:val="00620377"/>
    <w:rsid w:val="00641C2D"/>
    <w:rsid w:val="00672267"/>
    <w:rsid w:val="00683B87"/>
    <w:rsid w:val="006B6867"/>
    <w:rsid w:val="006D022D"/>
    <w:rsid w:val="006D6903"/>
    <w:rsid w:val="006D78DE"/>
    <w:rsid w:val="00714CD1"/>
    <w:rsid w:val="007211A9"/>
    <w:rsid w:val="00727DEA"/>
    <w:rsid w:val="00790AA8"/>
    <w:rsid w:val="00794206"/>
    <w:rsid w:val="007B048A"/>
    <w:rsid w:val="007B2DD2"/>
    <w:rsid w:val="007E1854"/>
    <w:rsid w:val="007F2FE9"/>
    <w:rsid w:val="008123A9"/>
    <w:rsid w:val="00813900"/>
    <w:rsid w:val="00815354"/>
    <w:rsid w:val="008162C6"/>
    <w:rsid w:val="00826B65"/>
    <w:rsid w:val="0082760A"/>
    <w:rsid w:val="00833F55"/>
    <w:rsid w:val="008378BB"/>
    <w:rsid w:val="00850BA7"/>
    <w:rsid w:val="008569E8"/>
    <w:rsid w:val="0088111F"/>
    <w:rsid w:val="008A0710"/>
    <w:rsid w:val="008A19E0"/>
    <w:rsid w:val="008B7F2B"/>
    <w:rsid w:val="008C13D6"/>
    <w:rsid w:val="008C769F"/>
    <w:rsid w:val="008F4F51"/>
    <w:rsid w:val="00911C43"/>
    <w:rsid w:val="009310FC"/>
    <w:rsid w:val="0093197F"/>
    <w:rsid w:val="009323EB"/>
    <w:rsid w:val="00932C62"/>
    <w:rsid w:val="009646E8"/>
    <w:rsid w:val="00964873"/>
    <w:rsid w:val="00980637"/>
    <w:rsid w:val="009845D2"/>
    <w:rsid w:val="009851F6"/>
    <w:rsid w:val="009873C7"/>
    <w:rsid w:val="009C5321"/>
    <w:rsid w:val="009C737E"/>
    <w:rsid w:val="00A36154"/>
    <w:rsid w:val="00A44C0D"/>
    <w:rsid w:val="00A63F46"/>
    <w:rsid w:val="00A82035"/>
    <w:rsid w:val="00A85DEF"/>
    <w:rsid w:val="00A91587"/>
    <w:rsid w:val="00A928A8"/>
    <w:rsid w:val="00AC3D47"/>
    <w:rsid w:val="00AD068A"/>
    <w:rsid w:val="00AF6EA9"/>
    <w:rsid w:val="00B13A90"/>
    <w:rsid w:val="00B15F3E"/>
    <w:rsid w:val="00B422A3"/>
    <w:rsid w:val="00B438F7"/>
    <w:rsid w:val="00B76A86"/>
    <w:rsid w:val="00B81F3B"/>
    <w:rsid w:val="00B828BD"/>
    <w:rsid w:val="00B839CB"/>
    <w:rsid w:val="00BB2ABF"/>
    <w:rsid w:val="00BC24D2"/>
    <w:rsid w:val="00BC3F58"/>
    <w:rsid w:val="00BD627D"/>
    <w:rsid w:val="00BE5E7C"/>
    <w:rsid w:val="00C10D90"/>
    <w:rsid w:val="00C21B7C"/>
    <w:rsid w:val="00C21BA7"/>
    <w:rsid w:val="00C31ECE"/>
    <w:rsid w:val="00C473D1"/>
    <w:rsid w:val="00C932CA"/>
    <w:rsid w:val="00CB4C1D"/>
    <w:rsid w:val="00CB6D53"/>
    <w:rsid w:val="00CD0169"/>
    <w:rsid w:val="00CE3221"/>
    <w:rsid w:val="00D40CF5"/>
    <w:rsid w:val="00D71F64"/>
    <w:rsid w:val="00D92214"/>
    <w:rsid w:val="00D94FA0"/>
    <w:rsid w:val="00DA3EA9"/>
    <w:rsid w:val="00DC0D28"/>
    <w:rsid w:val="00DD3391"/>
    <w:rsid w:val="00DF4ACA"/>
    <w:rsid w:val="00E03CA2"/>
    <w:rsid w:val="00E35ABF"/>
    <w:rsid w:val="00E73E1B"/>
    <w:rsid w:val="00EB4DA7"/>
    <w:rsid w:val="00EC0A51"/>
    <w:rsid w:val="00ED2530"/>
    <w:rsid w:val="00ED466E"/>
    <w:rsid w:val="00EE2437"/>
    <w:rsid w:val="00EE26DD"/>
    <w:rsid w:val="00EF088B"/>
    <w:rsid w:val="00F00699"/>
    <w:rsid w:val="00F0118D"/>
    <w:rsid w:val="00F0366D"/>
    <w:rsid w:val="00F04CFA"/>
    <w:rsid w:val="00F2381B"/>
    <w:rsid w:val="00F4003B"/>
    <w:rsid w:val="00F45FD4"/>
    <w:rsid w:val="00F47E5D"/>
    <w:rsid w:val="00F56DC1"/>
    <w:rsid w:val="00F65774"/>
    <w:rsid w:val="00F73699"/>
    <w:rsid w:val="00F76712"/>
    <w:rsid w:val="00F93063"/>
    <w:rsid w:val="00F95F6C"/>
    <w:rsid w:val="00FA3301"/>
    <w:rsid w:val="00FC0694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E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11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11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11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11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811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6066D"/>
    <w:pPr>
      <w:ind w:left="720"/>
      <w:contextualSpacing/>
    </w:pPr>
  </w:style>
  <w:style w:type="paragraph" w:customStyle="1" w:styleId="Standard">
    <w:name w:val="Standard"/>
    <w:rsid w:val="00DA3E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14CD1"/>
    <w:pPr>
      <w:spacing w:before="100" w:beforeAutospacing="1" w:after="100" w:afterAutospacing="1"/>
    </w:pPr>
  </w:style>
  <w:style w:type="paragraph" w:customStyle="1" w:styleId="legislacaocomponente">
    <w:name w:val="legislacao_componente"/>
    <w:basedOn w:val="Normal"/>
    <w:rsid w:val="00714C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11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11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11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11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811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6066D"/>
    <w:pPr>
      <w:ind w:left="720"/>
      <w:contextualSpacing/>
    </w:pPr>
  </w:style>
  <w:style w:type="paragraph" w:customStyle="1" w:styleId="Standard">
    <w:name w:val="Standard"/>
    <w:rsid w:val="00DA3E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14CD1"/>
    <w:pPr>
      <w:spacing w:before="100" w:beforeAutospacing="1" w:after="100" w:afterAutospacing="1"/>
    </w:pPr>
  </w:style>
  <w:style w:type="paragraph" w:customStyle="1" w:styleId="legislacaocomponente">
    <w:name w:val="legislacao_componente"/>
    <w:basedOn w:val="Normal"/>
    <w:rsid w:val="00714C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sem@sinsemgv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7FAF-FE14-4B59-8346-36684B3A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Sinsem01</dc:creator>
  <cp:lastModifiedBy>User</cp:lastModifiedBy>
  <cp:revision>103</cp:revision>
  <cp:lastPrinted>2021-04-29T18:20:00Z</cp:lastPrinted>
  <dcterms:created xsi:type="dcterms:W3CDTF">2021-04-25T22:29:00Z</dcterms:created>
  <dcterms:modified xsi:type="dcterms:W3CDTF">2021-11-08T21:00:00Z</dcterms:modified>
</cp:coreProperties>
</file>